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6" w:rsidRDefault="001544EB" w:rsidP="001C006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Výzva </w:t>
      </w:r>
    </w:p>
    <w:p w:rsidR="004422E9" w:rsidRPr="001C0670" w:rsidRDefault="001544EB" w:rsidP="001C006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- š</w:t>
      </w:r>
      <w:r w:rsidR="001C0069" w:rsidRPr="001C0670">
        <w:rPr>
          <w:rFonts w:ascii="Calibri" w:hAnsi="Calibri"/>
          <w:b/>
          <w:sz w:val="20"/>
          <w:szCs w:val="20"/>
        </w:rPr>
        <w:t>pecifikácia</w:t>
      </w:r>
      <w:r w:rsidR="00A240F2">
        <w:rPr>
          <w:rFonts w:ascii="Calibri" w:hAnsi="Calibri"/>
          <w:b/>
          <w:sz w:val="20"/>
          <w:szCs w:val="20"/>
        </w:rPr>
        <w:t xml:space="preserve">, opis zákazky </w:t>
      </w:r>
    </w:p>
    <w:p w:rsidR="00F02A58" w:rsidRPr="00F02A58" w:rsidRDefault="00F02A58" w:rsidP="00207E6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F02A58">
        <w:rPr>
          <w:rFonts w:asciiTheme="minorHAnsi" w:hAnsiTheme="minorHAnsi" w:cs="Arial"/>
          <w:sz w:val="20"/>
          <w:szCs w:val="20"/>
        </w:rPr>
        <w:t xml:space="preserve">Športové gymnázium Trieda SNP 104 Košice ako verejný obstarávateľ, zverejňuje týmto výzvu na predkladanie ponúk pre zákazku s nízkou hodnotou </w:t>
      </w:r>
      <w:r w:rsidR="00207E67">
        <w:rPr>
          <w:rFonts w:asciiTheme="minorHAnsi" w:hAnsiTheme="minorHAnsi" w:cs="Arial"/>
          <w:sz w:val="20"/>
          <w:szCs w:val="20"/>
        </w:rPr>
        <w:t xml:space="preserve"> </w:t>
      </w:r>
      <w:r w:rsidRPr="00F02A58">
        <w:rPr>
          <w:rFonts w:asciiTheme="minorHAnsi" w:hAnsiTheme="minorHAnsi" w:cs="Arial"/>
          <w:sz w:val="20"/>
          <w:szCs w:val="20"/>
        </w:rPr>
        <w:t>zabezpečovanú v súlade s § 117 zákona č. 343/2015 Z.Z. o verejnom obstarávaní (ďalej len „ZVO“).</w:t>
      </w:r>
    </w:p>
    <w:p w:rsidR="0048619B" w:rsidRPr="00487929" w:rsidRDefault="0048619B" w:rsidP="009D3806">
      <w:pPr>
        <w:rPr>
          <w:rFonts w:asciiTheme="minorHAnsi" w:hAnsiTheme="minorHAnsi"/>
          <w:sz w:val="20"/>
          <w:szCs w:val="20"/>
        </w:rPr>
      </w:pPr>
    </w:p>
    <w:p w:rsidR="004422E9" w:rsidRPr="00915787" w:rsidRDefault="004422E9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Theme="minorHAnsi" w:hAnsiTheme="minorHAnsi"/>
          <w:sz w:val="20"/>
          <w:szCs w:val="20"/>
        </w:rPr>
      </w:pPr>
      <w:r w:rsidRPr="00915787">
        <w:rPr>
          <w:rFonts w:asciiTheme="minorHAnsi" w:hAnsiTheme="minorHAnsi"/>
          <w:b/>
          <w:bCs/>
          <w:sz w:val="20"/>
          <w:szCs w:val="20"/>
        </w:rPr>
        <w:t>Identifikácia verejného obstarávateľa:</w:t>
      </w:r>
    </w:p>
    <w:p w:rsidR="004422E9" w:rsidRPr="00487929" w:rsidRDefault="004422E9" w:rsidP="004422E9">
      <w:pPr>
        <w:pStyle w:val="Bezriadkovania"/>
        <w:rPr>
          <w:rFonts w:asciiTheme="minorHAnsi" w:hAnsiTheme="minorHAnsi"/>
          <w:sz w:val="20"/>
          <w:szCs w:val="20"/>
        </w:rPr>
      </w:pPr>
      <w:r w:rsidRPr="00487929">
        <w:rPr>
          <w:rStyle w:val="Siln"/>
          <w:rFonts w:asciiTheme="minorHAnsi" w:hAnsiTheme="minorHAnsi"/>
          <w:sz w:val="20"/>
          <w:szCs w:val="20"/>
        </w:rPr>
        <w:t xml:space="preserve">    </w:t>
      </w:r>
      <w:r w:rsidRPr="00487929">
        <w:rPr>
          <w:rStyle w:val="Siln"/>
          <w:rFonts w:asciiTheme="minorHAnsi" w:hAnsiTheme="minorHAnsi"/>
          <w:sz w:val="20"/>
          <w:szCs w:val="20"/>
        </w:rPr>
        <w:tab/>
      </w:r>
      <w:r w:rsidRPr="00487929">
        <w:rPr>
          <w:rFonts w:asciiTheme="minorHAnsi" w:hAnsiTheme="minorHAnsi"/>
          <w:sz w:val="20"/>
          <w:szCs w:val="20"/>
        </w:rPr>
        <w:t xml:space="preserve">Adresa organizácie:  </w:t>
      </w:r>
      <w:r w:rsidR="00171F04">
        <w:rPr>
          <w:rFonts w:asciiTheme="minorHAnsi" w:hAnsiTheme="minorHAnsi"/>
          <w:sz w:val="20"/>
          <w:szCs w:val="20"/>
        </w:rPr>
        <w:t xml:space="preserve">Športové gymnázium Trieda SNP 104, 040 11  Košice </w:t>
      </w:r>
    </w:p>
    <w:p w:rsidR="004422E9" w:rsidRPr="00487929" w:rsidRDefault="004422E9" w:rsidP="004422E9">
      <w:pPr>
        <w:pStyle w:val="Bezriadkovania"/>
        <w:rPr>
          <w:rFonts w:asciiTheme="minorHAnsi" w:hAnsiTheme="minorHAnsi"/>
          <w:sz w:val="20"/>
          <w:szCs w:val="20"/>
        </w:rPr>
      </w:pPr>
      <w:r w:rsidRPr="00487929">
        <w:rPr>
          <w:rFonts w:asciiTheme="minorHAnsi" w:hAnsiTheme="minorHAnsi"/>
          <w:sz w:val="20"/>
          <w:szCs w:val="20"/>
        </w:rPr>
        <w:t xml:space="preserve">      </w:t>
      </w:r>
      <w:r w:rsidRPr="00487929">
        <w:rPr>
          <w:rFonts w:asciiTheme="minorHAnsi" w:hAnsiTheme="minorHAnsi"/>
          <w:sz w:val="20"/>
          <w:szCs w:val="20"/>
        </w:rPr>
        <w:tab/>
        <w:t xml:space="preserve">IČO :   </w:t>
      </w:r>
      <w:r w:rsidR="00171F04">
        <w:rPr>
          <w:rFonts w:asciiTheme="minorHAnsi" w:hAnsiTheme="minorHAnsi"/>
          <w:sz w:val="20"/>
          <w:szCs w:val="20"/>
        </w:rPr>
        <w:t>00 521 965</w:t>
      </w:r>
      <w:r w:rsidRPr="00487929">
        <w:rPr>
          <w:rFonts w:asciiTheme="minorHAnsi" w:hAnsiTheme="minorHAnsi"/>
          <w:sz w:val="20"/>
          <w:szCs w:val="20"/>
        </w:rPr>
        <w:t xml:space="preserve">                         </w:t>
      </w:r>
    </w:p>
    <w:p w:rsidR="004422E9" w:rsidRPr="00487929" w:rsidRDefault="004422E9" w:rsidP="004422E9">
      <w:pPr>
        <w:pStyle w:val="Bezriadkovania"/>
        <w:rPr>
          <w:rFonts w:asciiTheme="minorHAnsi" w:hAnsiTheme="minorHAnsi"/>
          <w:noProof/>
          <w:sz w:val="20"/>
          <w:szCs w:val="20"/>
        </w:rPr>
      </w:pPr>
      <w:r w:rsidRPr="00487929">
        <w:rPr>
          <w:rFonts w:asciiTheme="minorHAnsi" w:hAnsiTheme="minorHAnsi"/>
          <w:sz w:val="20"/>
          <w:szCs w:val="20"/>
        </w:rPr>
        <w:t xml:space="preserve">      </w:t>
      </w:r>
      <w:r w:rsidRPr="00487929">
        <w:rPr>
          <w:rFonts w:asciiTheme="minorHAnsi" w:hAnsiTheme="minorHAnsi"/>
          <w:sz w:val="20"/>
          <w:szCs w:val="20"/>
        </w:rPr>
        <w:tab/>
        <w:t xml:space="preserve">Kontaktná osoba:  </w:t>
      </w:r>
      <w:r w:rsidR="00171F04">
        <w:rPr>
          <w:rFonts w:asciiTheme="minorHAnsi" w:hAnsiTheme="minorHAnsi"/>
          <w:sz w:val="20"/>
          <w:szCs w:val="20"/>
        </w:rPr>
        <w:t xml:space="preserve">PaedDr. Tatiana </w:t>
      </w:r>
      <w:proofErr w:type="spellStart"/>
      <w:r w:rsidR="00171F04">
        <w:rPr>
          <w:rFonts w:asciiTheme="minorHAnsi" w:hAnsiTheme="minorHAnsi"/>
          <w:sz w:val="20"/>
          <w:szCs w:val="20"/>
        </w:rPr>
        <w:t>Švecová</w:t>
      </w:r>
      <w:proofErr w:type="spellEnd"/>
      <w:r w:rsidR="00171F04">
        <w:rPr>
          <w:rFonts w:asciiTheme="minorHAnsi" w:hAnsiTheme="minorHAnsi"/>
          <w:sz w:val="20"/>
          <w:szCs w:val="20"/>
        </w:rPr>
        <w:t>, riaditeľka</w:t>
      </w:r>
      <w:r w:rsidRPr="00487929">
        <w:rPr>
          <w:rFonts w:asciiTheme="minorHAnsi" w:hAnsiTheme="minorHAnsi"/>
          <w:sz w:val="20"/>
          <w:szCs w:val="20"/>
        </w:rPr>
        <w:t xml:space="preserve">     </w:t>
      </w:r>
    </w:p>
    <w:p w:rsidR="004422E9" w:rsidRPr="00487929" w:rsidRDefault="004422E9" w:rsidP="004422E9">
      <w:pPr>
        <w:pStyle w:val="Bezriadkovania"/>
        <w:rPr>
          <w:rFonts w:asciiTheme="minorHAnsi" w:hAnsiTheme="minorHAnsi"/>
          <w:noProof/>
          <w:sz w:val="20"/>
          <w:szCs w:val="20"/>
        </w:rPr>
      </w:pPr>
      <w:r w:rsidRPr="00487929">
        <w:rPr>
          <w:rFonts w:asciiTheme="minorHAnsi" w:hAnsiTheme="minorHAnsi"/>
          <w:sz w:val="20"/>
          <w:szCs w:val="20"/>
        </w:rPr>
        <w:t xml:space="preserve">      </w:t>
      </w:r>
      <w:r w:rsidRPr="00487929">
        <w:rPr>
          <w:rFonts w:asciiTheme="minorHAnsi" w:hAnsiTheme="minorHAnsi"/>
          <w:sz w:val="20"/>
          <w:szCs w:val="20"/>
        </w:rPr>
        <w:tab/>
        <w:t xml:space="preserve">Telefón:   </w:t>
      </w:r>
      <w:r w:rsidR="00171F04">
        <w:rPr>
          <w:rFonts w:asciiTheme="minorHAnsi" w:hAnsiTheme="minorHAnsi"/>
          <w:sz w:val="20"/>
          <w:szCs w:val="20"/>
        </w:rPr>
        <w:t>055/ 6415166</w:t>
      </w:r>
      <w:r w:rsidRPr="00487929">
        <w:rPr>
          <w:rFonts w:asciiTheme="minorHAnsi" w:hAnsiTheme="minorHAnsi"/>
          <w:sz w:val="20"/>
          <w:szCs w:val="20"/>
        </w:rPr>
        <w:t xml:space="preserve">                    </w:t>
      </w:r>
      <w:r w:rsidRPr="00487929">
        <w:rPr>
          <w:rFonts w:asciiTheme="minorHAnsi" w:hAnsiTheme="minorHAnsi"/>
          <w:noProof/>
          <w:sz w:val="20"/>
          <w:szCs w:val="20"/>
        </w:rPr>
        <w:t xml:space="preserve"> </w:t>
      </w:r>
    </w:p>
    <w:p w:rsidR="004422E9" w:rsidRPr="00487929" w:rsidRDefault="004422E9" w:rsidP="004422E9">
      <w:pPr>
        <w:pStyle w:val="Bezriadkovania"/>
        <w:rPr>
          <w:rFonts w:asciiTheme="minorHAnsi" w:hAnsiTheme="minorHAnsi"/>
          <w:sz w:val="20"/>
          <w:szCs w:val="20"/>
        </w:rPr>
      </w:pPr>
      <w:r w:rsidRPr="00487929">
        <w:rPr>
          <w:rFonts w:asciiTheme="minorHAnsi" w:hAnsiTheme="minorHAnsi"/>
          <w:sz w:val="20"/>
          <w:szCs w:val="20"/>
        </w:rPr>
        <w:t xml:space="preserve">      </w:t>
      </w:r>
      <w:r w:rsidRPr="00487929">
        <w:rPr>
          <w:rFonts w:asciiTheme="minorHAnsi" w:hAnsiTheme="minorHAnsi"/>
          <w:sz w:val="20"/>
          <w:szCs w:val="20"/>
        </w:rPr>
        <w:tab/>
        <w:t xml:space="preserve">E-mail:      </w:t>
      </w:r>
      <w:hyperlink r:id="rId6" w:history="1">
        <w:r w:rsidR="00171F04" w:rsidRPr="00E50846">
          <w:rPr>
            <w:rStyle w:val="Hypertextovprepojenie"/>
            <w:rFonts w:asciiTheme="minorHAnsi" w:hAnsiTheme="minorHAnsi"/>
            <w:sz w:val="20"/>
            <w:szCs w:val="20"/>
          </w:rPr>
          <w:t>sgke@sportgymke.sk</w:t>
        </w:r>
      </w:hyperlink>
      <w:r w:rsidR="00171F04">
        <w:rPr>
          <w:rFonts w:asciiTheme="minorHAnsi" w:hAnsiTheme="minorHAnsi"/>
          <w:sz w:val="20"/>
          <w:szCs w:val="20"/>
        </w:rPr>
        <w:t xml:space="preserve"> </w:t>
      </w:r>
      <w:r w:rsidRPr="00487929">
        <w:rPr>
          <w:rFonts w:asciiTheme="minorHAnsi" w:hAnsiTheme="minorHAnsi"/>
          <w:sz w:val="20"/>
          <w:szCs w:val="20"/>
        </w:rPr>
        <w:t xml:space="preserve">                   </w:t>
      </w:r>
    </w:p>
    <w:p w:rsidR="004422E9" w:rsidRPr="00487929" w:rsidRDefault="004422E9" w:rsidP="004422E9">
      <w:pPr>
        <w:pStyle w:val="Bezriadkovania"/>
        <w:rPr>
          <w:rFonts w:asciiTheme="minorHAnsi" w:hAnsiTheme="minorHAnsi"/>
          <w:sz w:val="20"/>
          <w:szCs w:val="20"/>
        </w:rPr>
      </w:pPr>
      <w:r w:rsidRPr="00487929">
        <w:rPr>
          <w:rFonts w:asciiTheme="minorHAnsi" w:hAnsiTheme="minorHAnsi"/>
          <w:sz w:val="20"/>
          <w:szCs w:val="20"/>
        </w:rPr>
        <w:t xml:space="preserve">      </w:t>
      </w:r>
      <w:r w:rsidRPr="00487929">
        <w:rPr>
          <w:rFonts w:asciiTheme="minorHAnsi" w:hAnsiTheme="minorHAnsi"/>
          <w:sz w:val="20"/>
          <w:szCs w:val="20"/>
        </w:rPr>
        <w:tab/>
        <w:t xml:space="preserve">Internetová adresa:   </w:t>
      </w:r>
      <w:proofErr w:type="spellStart"/>
      <w:r w:rsidR="00171F04">
        <w:rPr>
          <w:rFonts w:asciiTheme="minorHAnsi" w:hAnsiTheme="minorHAnsi"/>
          <w:sz w:val="20"/>
          <w:szCs w:val="20"/>
        </w:rPr>
        <w:t>www.sportgymke.sk</w:t>
      </w:r>
      <w:proofErr w:type="spellEnd"/>
    </w:p>
    <w:p w:rsidR="00096E9F" w:rsidRPr="00096E9F" w:rsidRDefault="00096E9F" w:rsidP="0048619B">
      <w:pPr>
        <w:pStyle w:val="Bezriadkovania"/>
        <w:rPr>
          <w:rFonts w:asciiTheme="minorHAnsi" w:hAnsiTheme="minorHAnsi"/>
          <w:sz w:val="20"/>
          <w:szCs w:val="20"/>
        </w:rPr>
      </w:pPr>
    </w:p>
    <w:p w:rsidR="005C197D" w:rsidRDefault="005C197D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Predmet zákazky: </w:t>
      </w:r>
    </w:p>
    <w:p w:rsidR="005C197D" w:rsidRPr="00C510E1" w:rsidRDefault="005C197D" w:rsidP="005C197D">
      <w:pPr>
        <w:pStyle w:val="Odsekzoznamu"/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Názov zákazky :  </w:t>
      </w:r>
      <w:r w:rsidR="0054220F" w:rsidRPr="0054220F">
        <w:rPr>
          <w:rFonts w:asciiTheme="minorHAnsi" w:hAnsiTheme="minorHAnsi"/>
          <w:b/>
          <w:sz w:val="20"/>
          <w:szCs w:val="20"/>
        </w:rPr>
        <w:t>Interiérové vybavenie</w:t>
      </w:r>
      <w:r w:rsidR="0018524F" w:rsidRPr="00C510E1">
        <w:rPr>
          <w:rFonts w:asciiTheme="minorHAnsi" w:hAnsiTheme="minorHAnsi"/>
          <w:b/>
          <w:sz w:val="20"/>
          <w:szCs w:val="20"/>
        </w:rPr>
        <w:t xml:space="preserve"> </w:t>
      </w:r>
      <w:r w:rsidR="006F0E51" w:rsidRPr="00C510E1">
        <w:rPr>
          <w:rFonts w:asciiTheme="minorHAnsi" w:hAnsiTheme="minorHAnsi"/>
          <w:b/>
          <w:sz w:val="20"/>
          <w:szCs w:val="20"/>
        </w:rPr>
        <w:t xml:space="preserve"> </w:t>
      </w:r>
      <w:r w:rsidR="007F291F" w:rsidRPr="00C510E1">
        <w:rPr>
          <w:rFonts w:asciiTheme="minorHAnsi" w:hAnsiTheme="minorHAnsi"/>
          <w:b/>
          <w:sz w:val="20"/>
          <w:szCs w:val="20"/>
        </w:rPr>
        <w:t xml:space="preserve"> </w:t>
      </w:r>
      <w:r w:rsidR="007625DC" w:rsidRPr="00C510E1">
        <w:rPr>
          <w:rFonts w:asciiTheme="minorHAnsi" w:hAnsiTheme="minorHAnsi"/>
          <w:b/>
          <w:sz w:val="20"/>
          <w:szCs w:val="20"/>
        </w:rPr>
        <w:t xml:space="preserve">pre  školský internát </w:t>
      </w:r>
    </w:p>
    <w:p w:rsidR="00026941" w:rsidRDefault="005C197D" w:rsidP="0018524F">
      <w:pPr>
        <w:pStyle w:val="Odsekzoznamu"/>
        <w:tabs>
          <w:tab w:val="left" w:pos="28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CPV kód:            </w:t>
      </w:r>
      <w:r w:rsidR="0018524F" w:rsidRPr="0018524F">
        <w:rPr>
          <w:rFonts w:asciiTheme="minorHAnsi" w:hAnsiTheme="minorHAnsi"/>
          <w:sz w:val="20"/>
          <w:szCs w:val="20"/>
        </w:rPr>
        <w:t xml:space="preserve">39150000-8   rôzny nábytok a vybavenie </w:t>
      </w:r>
    </w:p>
    <w:p w:rsidR="0018524F" w:rsidRPr="0018524F" w:rsidRDefault="00026941" w:rsidP="0018524F">
      <w:pPr>
        <w:pStyle w:val="Odsekzoznamu"/>
        <w:tabs>
          <w:tab w:val="left" w:pos="28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39160000-1   školský nábytok </w:t>
      </w:r>
      <w:r w:rsidR="005C197D" w:rsidRPr="0018524F">
        <w:rPr>
          <w:rFonts w:asciiTheme="minorHAnsi" w:hAnsiTheme="minorHAnsi"/>
          <w:sz w:val="20"/>
          <w:szCs w:val="20"/>
        </w:rPr>
        <w:t xml:space="preserve"> </w:t>
      </w:r>
    </w:p>
    <w:p w:rsidR="005C197D" w:rsidRDefault="005C197D" w:rsidP="005C197D">
      <w:pPr>
        <w:pStyle w:val="Odsekzoznamu"/>
        <w:tabs>
          <w:tab w:val="left" w:pos="28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18524F">
        <w:rPr>
          <w:rFonts w:asciiTheme="minorHAnsi" w:hAnsiTheme="minorHAnsi"/>
          <w:sz w:val="20"/>
          <w:szCs w:val="20"/>
        </w:rPr>
        <w:t xml:space="preserve">                           </w:t>
      </w:r>
      <w:r>
        <w:rPr>
          <w:rFonts w:asciiTheme="minorHAnsi" w:hAnsiTheme="minorHAnsi"/>
          <w:sz w:val="20"/>
          <w:szCs w:val="20"/>
        </w:rPr>
        <w:t>45421000-4   stolárske práce</w:t>
      </w:r>
    </w:p>
    <w:p w:rsidR="0018524F" w:rsidRDefault="0018524F" w:rsidP="005C197D">
      <w:pPr>
        <w:pStyle w:val="Odsekzoznamu"/>
        <w:tabs>
          <w:tab w:val="left" w:pos="28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45421153-1   montáž vstavaného nábytku</w:t>
      </w:r>
    </w:p>
    <w:p w:rsidR="005C197D" w:rsidRPr="005C197D" w:rsidRDefault="005C197D" w:rsidP="005C197D">
      <w:pPr>
        <w:pStyle w:val="Odsekzoznamu"/>
        <w:tabs>
          <w:tab w:val="left" w:pos="284"/>
        </w:tabs>
        <w:rPr>
          <w:rFonts w:asciiTheme="minorHAnsi" w:hAnsiTheme="minorHAnsi"/>
          <w:sz w:val="20"/>
          <w:szCs w:val="20"/>
        </w:rPr>
      </w:pPr>
    </w:p>
    <w:p w:rsidR="006556DE" w:rsidRPr="006556DE" w:rsidRDefault="0075287C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  <w:r w:rsidRPr="00915787">
        <w:rPr>
          <w:rFonts w:asciiTheme="minorHAnsi" w:hAnsiTheme="minorHAnsi"/>
          <w:b/>
          <w:bCs/>
          <w:sz w:val="20"/>
          <w:szCs w:val="20"/>
        </w:rPr>
        <w:t>O</w:t>
      </w:r>
      <w:r w:rsidR="00487929" w:rsidRPr="00915787">
        <w:rPr>
          <w:rFonts w:asciiTheme="minorHAnsi" w:hAnsiTheme="minorHAnsi"/>
          <w:b/>
          <w:bCs/>
          <w:sz w:val="20"/>
          <w:szCs w:val="20"/>
        </w:rPr>
        <w:t>pis predmetu zákazky</w:t>
      </w:r>
      <w:r w:rsidR="005C197D">
        <w:rPr>
          <w:rFonts w:asciiTheme="minorHAnsi" w:hAnsiTheme="minorHAnsi"/>
          <w:b/>
          <w:bCs/>
          <w:sz w:val="20"/>
          <w:szCs w:val="20"/>
        </w:rPr>
        <w:t>, rozsah</w:t>
      </w:r>
      <w:r w:rsidRPr="00915787">
        <w:rPr>
          <w:rFonts w:asciiTheme="minorHAnsi" w:hAnsiTheme="minorHAnsi"/>
          <w:b/>
          <w:bCs/>
          <w:sz w:val="20"/>
          <w:szCs w:val="20"/>
        </w:rPr>
        <w:t>:</w:t>
      </w:r>
      <w:r w:rsidR="00977F6E" w:rsidRPr="0091578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4B27AD" w:rsidRDefault="00047D7C" w:rsidP="005D5A6B">
      <w:pPr>
        <w:pStyle w:val="Odsekzoznamu"/>
        <w:tabs>
          <w:tab w:val="left" w:pos="284"/>
        </w:tabs>
        <w:jc w:val="both"/>
        <w:rPr>
          <w:rFonts w:asciiTheme="minorHAnsi" w:hAnsiTheme="minorHAnsi"/>
          <w:bCs/>
          <w:sz w:val="20"/>
          <w:szCs w:val="20"/>
        </w:rPr>
      </w:pPr>
      <w:r w:rsidRPr="00915787">
        <w:rPr>
          <w:rFonts w:asciiTheme="minorHAnsi" w:hAnsiTheme="minorHAnsi"/>
          <w:bCs/>
          <w:sz w:val="20"/>
          <w:szCs w:val="20"/>
        </w:rPr>
        <w:t xml:space="preserve">Predmetom zákazky je </w:t>
      </w:r>
      <w:r w:rsidR="005279C4">
        <w:rPr>
          <w:rFonts w:asciiTheme="minorHAnsi" w:hAnsiTheme="minorHAnsi"/>
          <w:bCs/>
          <w:sz w:val="20"/>
          <w:szCs w:val="20"/>
        </w:rPr>
        <w:t xml:space="preserve">zákazková výroba (výroba na mieru),  </w:t>
      </w:r>
      <w:r w:rsidR="007F291F">
        <w:rPr>
          <w:rFonts w:asciiTheme="minorHAnsi" w:hAnsiTheme="minorHAnsi"/>
          <w:bCs/>
          <w:sz w:val="20"/>
          <w:szCs w:val="20"/>
        </w:rPr>
        <w:t>dod</w:t>
      </w:r>
      <w:r w:rsidR="00D02922">
        <w:rPr>
          <w:rFonts w:asciiTheme="minorHAnsi" w:hAnsiTheme="minorHAnsi"/>
          <w:bCs/>
          <w:sz w:val="20"/>
          <w:szCs w:val="20"/>
        </w:rPr>
        <w:t>anie tovaru spojené s</w:t>
      </w:r>
      <w:r w:rsidR="005279C4">
        <w:rPr>
          <w:rFonts w:asciiTheme="minorHAnsi" w:hAnsiTheme="minorHAnsi"/>
          <w:bCs/>
          <w:sz w:val="20"/>
          <w:szCs w:val="20"/>
        </w:rPr>
        <w:t> </w:t>
      </w:r>
      <w:r w:rsidR="00D02922">
        <w:rPr>
          <w:rFonts w:asciiTheme="minorHAnsi" w:hAnsiTheme="minorHAnsi"/>
          <w:bCs/>
          <w:sz w:val="20"/>
          <w:szCs w:val="20"/>
        </w:rPr>
        <w:t>dopravou</w:t>
      </w:r>
      <w:r w:rsidR="005279C4">
        <w:rPr>
          <w:rFonts w:asciiTheme="minorHAnsi" w:hAnsiTheme="minorHAnsi"/>
          <w:bCs/>
          <w:sz w:val="20"/>
          <w:szCs w:val="20"/>
        </w:rPr>
        <w:t xml:space="preserve">, umiestnením </w:t>
      </w:r>
      <w:r w:rsidR="00D02922">
        <w:rPr>
          <w:rFonts w:asciiTheme="minorHAnsi" w:hAnsiTheme="minorHAnsi"/>
          <w:bCs/>
          <w:sz w:val="20"/>
          <w:szCs w:val="20"/>
        </w:rPr>
        <w:t xml:space="preserve"> a montážou dodaných predmetov zariadenia: </w:t>
      </w:r>
      <w:r w:rsidR="007F291F">
        <w:rPr>
          <w:rFonts w:asciiTheme="minorHAnsi" w:hAnsiTheme="minorHAnsi"/>
          <w:bCs/>
          <w:sz w:val="20"/>
          <w:szCs w:val="20"/>
        </w:rPr>
        <w:t xml:space="preserve"> </w:t>
      </w:r>
    </w:p>
    <w:p w:rsidR="00DD0067" w:rsidRDefault="00342999" w:rsidP="005D5A6B">
      <w:pPr>
        <w:pStyle w:val="Odsekzoznamu"/>
        <w:tabs>
          <w:tab w:val="left" w:pos="284"/>
        </w:tabs>
        <w:jc w:val="both"/>
        <w:rPr>
          <w:rFonts w:asciiTheme="minorHAnsi" w:hAnsiTheme="minorHAnsi"/>
          <w:bCs/>
          <w:sz w:val="20"/>
          <w:szCs w:val="20"/>
        </w:rPr>
      </w:pPr>
      <w:r w:rsidRPr="004B27AD">
        <w:rPr>
          <w:rFonts w:asciiTheme="minorHAnsi" w:hAnsiTheme="minorHAnsi"/>
          <w:bCs/>
          <w:sz w:val="20"/>
          <w:szCs w:val="20"/>
          <w:u w:val="single"/>
        </w:rPr>
        <w:t>Špecifikácia - r</w:t>
      </w:r>
      <w:r w:rsidR="00DD0067" w:rsidRPr="004B27AD">
        <w:rPr>
          <w:rFonts w:asciiTheme="minorHAnsi" w:hAnsiTheme="minorHAnsi"/>
          <w:bCs/>
          <w:sz w:val="20"/>
          <w:szCs w:val="20"/>
          <w:u w:val="single"/>
        </w:rPr>
        <w:t>ozmer</w:t>
      </w:r>
      <w:r w:rsidRPr="004B27AD">
        <w:rPr>
          <w:rFonts w:asciiTheme="minorHAnsi" w:hAnsiTheme="minorHAnsi"/>
          <w:bCs/>
          <w:sz w:val="20"/>
          <w:szCs w:val="20"/>
          <w:u w:val="single"/>
        </w:rPr>
        <w:t>y</w:t>
      </w:r>
      <w:r w:rsidR="00DD0067" w:rsidRPr="004B27AD">
        <w:rPr>
          <w:rFonts w:asciiTheme="minorHAnsi" w:hAnsiTheme="minorHAnsi"/>
          <w:bCs/>
          <w:sz w:val="20"/>
          <w:szCs w:val="20"/>
          <w:u w:val="single"/>
        </w:rPr>
        <w:t xml:space="preserve"> jednotlivých komponentov</w:t>
      </w:r>
      <w:r w:rsidRPr="004B27AD">
        <w:rPr>
          <w:rFonts w:asciiTheme="minorHAnsi" w:hAnsiTheme="minorHAnsi"/>
          <w:bCs/>
          <w:sz w:val="20"/>
          <w:szCs w:val="20"/>
          <w:u w:val="single"/>
        </w:rPr>
        <w:t xml:space="preserve"> </w:t>
      </w:r>
      <w:r w:rsidR="00D02922">
        <w:rPr>
          <w:rFonts w:asciiTheme="minorHAnsi" w:hAnsiTheme="minorHAnsi"/>
          <w:bCs/>
          <w:sz w:val="20"/>
          <w:szCs w:val="20"/>
          <w:u w:val="single"/>
        </w:rPr>
        <w:t>zariadenia</w:t>
      </w:r>
      <w:r w:rsidR="006672B8">
        <w:rPr>
          <w:rFonts w:asciiTheme="minorHAnsi" w:hAnsiTheme="minorHAnsi"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:</w:t>
      </w:r>
      <w:r w:rsidR="00DD0067">
        <w:rPr>
          <w:rFonts w:asciiTheme="minorHAnsi" w:hAnsiTheme="minorHAnsi"/>
          <w:bCs/>
          <w:sz w:val="20"/>
          <w:szCs w:val="20"/>
        </w:rPr>
        <w:t xml:space="preserve"> </w:t>
      </w:r>
    </w:p>
    <w:p w:rsidR="00D02922" w:rsidRDefault="00D02922" w:rsidP="00D02922">
      <w:pPr>
        <w:pStyle w:val="Odsekzoznamu"/>
        <w:numPr>
          <w:ilvl w:val="1"/>
          <w:numId w:val="25"/>
        </w:numPr>
        <w:tabs>
          <w:tab w:val="left" w:pos="284"/>
        </w:tabs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Posteľ (š - 900mm x  v - 450mm x  d - 2000mm) s atypickým úložným priestorom             ....  15</w:t>
      </w:r>
      <w:r w:rsidR="0024203D">
        <w:rPr>
          <w:rFonts w:asciiTheme="minorHAnsi" w:hAnsiTheme="minorHAnsi"/>
          <w:bCs/>
          <w:sz w:val="20"/>
          <w:szCs w:val="20"/>
        </w:rPr>
        <w:t>0</w:t>
      </w:r>
      <w:r>
        <w:rPr>
          <w:rFonts w:asciiTheme="minorHAnsi" w:hAnsiTheme="minorHAnsi"/>
          <w:bCs/>
          <w:sz w:val="20"/>
          <w:szCs w:val="20"/>
        </w:rPr>
        <w:t xml:space="preserve"> ks                                                                                          </w:t>
      </w:r>
    </w:p>
    <w:p w:rsidR="00D02922" w:rsidRDefault="00D02922" w:rsidP="00D02922">
      <w:pPr>
        <w:pStyle w:val="Odsekzoznamu"/>
        <w:tabs>
          <w:tab w:val="left" w:pos="284"/>
        </w:tabs>
        <w:ind w:left="108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//bez čela – pevná /nosnosť 100 -120 kg , vrátane roštu</w:t>
      </w:r>
      <w:r w:rsidR="000548F2">
        <w:rPr>
          <w:rFonts w:asciiTheme="minorHAnsi" w:hAnsiTheme="minorHAnsi"/>
          <w:bCs/>
          <w:sz w:val="20"/>
          <w:szCs w:val="20"/>
        </w:rPr>
        <w:t xml:space="preserve"> a matraca</w:t>
      </w:r>
      <w:r>
        <w:rPr>
          <w:rFonts w:asciiTheme="minorHAnsi" w:hAnsiTheme="minorHAnsi"/>
          <w:bCs/>
          <w:sz w:val="20"/>
          <w:szCs w:val="20"/>
        </w:rPr>
        <w:t xml:space="preserve">, nožičky pod bočnicami, </w:t>
      </w:r>
    </w:p>
    <w:p w:rsidR="00D02922" w:rsidRDefault="00D02922" w:rsidP="00D02922">
      <w:pPr>
        <w:pStyle w:val="Odsekzoznamu"/>
        <w:tabs>
          <w:tab w:val="left" w:pos="284"/>
        </w:tabs>
        <w:ind w:left="108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úložný priestor (šírka 8</w:t>
      </w:r>
      <w:r w:rsidR="000548F2">
        <w:rPr>
          <w:rFonts w:asciiTheme="minorHAnsi" w:hAnsiTheme="minorHAnsi"/>
          <w:bCs/>
          <w:sz w:val="20"/>
          <w:szCs w:val="20"/>
        </w:rPr>
        <w:t>6</w:t>
      </w:r>
      <w:r>
        <w:rPr>
          <w:rFonts w:asciiTheme="minorHAnsi" w:hAnsiTheme="minorHAnsi"/>
          <w:bCs/>
          <w:sz w:val="20"/>
          <w:szCs w:val="20"/>
        </w:rPr>
        <w:t>0mm x výška 1</w:t>
      </w:r>
      <w:r w:rsidR="002B6C78">
        <w:rPr>
          <w:rFonts w:asciiTheme="minorHAnsi" w:hAnsiTheme="minorHAnsi"/>
          <w:bCs/>
          <w:sz w:val="20"/>
          <w:szCs w:val="20"/>
        </w:rPr>
        <w:t>5</w:t>
      </w:r>
      <w:r>
        <w:rPr>
          <w:rFonts w:asciiTheme="minorHAnsi" w:hAnsiTheme="minorHAnsi"/>
          <w:bCs/>
          <w:sz w:val="20"/>
          <w:szCs w:val="20"/>
        </w:rPr>
        <w:t>0mm x dĺžka 1</w:t>
      </w:r>
      <w:r w:rsidR="002B6C78">
        <w:rPr>
          <w:rFonts w:asciiTheme="minorHAnsi" w:hAnsiTheme="minorHAnsi"/>
          <w:bCs/>
          <w:sz w:val="20"/>
          <w:szCs w:val="20"/>
        </w:rPr>
        <w:t>40</w:t>
      </w:r>
      <w:r>
        <w:rPr>
          <w:rFonts w:asciiTheme="minorHAnsi" w:hAnsiTheme="minorHAnsi"/>
          <w:bCs/>
          <w:sz w:val="20"/>
          <w:szCs w:val="20"/>
        </w:rPr>
        <w:t xml:space="preserve">0mm) vysúvateľný na kolieskach, vonkajšia výška čela úložného priestoru 190mm  // </w:t>
      </w:r>
    </w:p>
    <w:p w:rsidR="001D5FCE" w:rsidRPr="001D5FCE" w:rsidRDefault="001D5FCE" w:rsidP="001D5FCE">
      <w:pPr>
        <w:pStyle w:val="Odsekzoznamu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Ochranný panel</w:t>
      </w:r>
      <w:r w:rsidR="00ED21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  steny  (inštalácia – dlhé steny izieb,  š</w:t>
      </w:r>
      <w:r w:rsidR="0024203D">
        <w:rPr>
          <w:sz w:val="20"/>
          <w:szCs w:val="20"/>
        </w:rPr>
        <w:t>.435m</w:t>
      </w:r>
      <w:r>
        <w:rPr>
          <w:sz w:val="20"/>
          <w:szCs w:val="20"/>
        </w:rPr>
        <w:t>m)   ........</w:t>
      </w:r>
      <w:r w:rsidR="0024203D">
        <w:rPr>
          <w:sz w:val="20"/>
          <w:szCs w:val="20"/>
        </w:rPr>
        <w:t>...............</w:t>
      </w:r>
      <w:r>
        <w:rPr>
          <w:sz w:val="20"/>
          <w:szCs w:val="20"/>
        </w:rPr>
        <w:t xml:space="preserve">......       </w:t>
      </w:r>
      <w:r w:rsidR="0024203D">
        <w:rPr>
          <w:sz w:val="20"/>
          <w:szCs w:val="20"/>
        </w:rPr>
        <w:t>637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bm</w:t>
      </w:r>
      <w:proofErr w:type="spellEnd"/>
    </w:p>
    <w:p w:rsidR="00D02922" w:rsidRDefault="0087041A" w:rsidP="00D02922">
      <w:pPr>
        <w:pStyle w:val="Odsekzoznamu"/>
        <w:numPr>
          <w:ilvl w:val="1"/>
          <w:numId w:val="25"/>
        </w:numPr>
        <w:rPr>
          <w:sz w:val="20"/>
          <w:szCs w:val="20"/>
        </w:rPr>
      </w:pPr>
      <w:r w:rsidRPr="0087041A">
        <w:rPr>
          <w:sz w:val="20"/>
          <w:szCs w:val="20"/>
        </w:rPr>
        <w:t>Vešiakový panel</w:t>
      </w:r>
      <w:r w:rsidR="005279C4">
        <w:rPr>
          <w:sz w:val="20"/>
          <w:szCs w:val="20"/>
        </w:rPr>
        <w:t xml:space="preserve">/ nástenný </w:t>
      </w:r>
      <w:r w:rsidRPr="0087041A">
        <w:rPr>
          <w:sz w:val="20"/>
          <w:szCs w:val="20"/>
        </w:rPr>
        <w:t xml:space="preserve"> – </w:t>
      </w:r>
      <w:proofErr w:type="spellStart"/>
      <w:r w:rsidRPr="0087041A">
        <w:rPr>
          <w:sz w:val="20"/>
          <w:szCs w:val="20"/>
        </w:rPr>
        <w:t>troj</w:t>
      </w:r>
      <w:proofErr w:type="spellEnd"/>
      <w:r w:rsidR="005279C4">
        <w:rPr>
          <w:sz w:val="20"/>
          <w:szCs w:val="20"/>
        </w:rPr>
        <w:t xml:space="preserve"> háčikový</w:t>
      </w:r>
      <w:r w:rsidR="00D954CD">
        <w:rPr>
          <w:sz w:val="20"/>
          <w:szCs w:val="20"/>
        </w:rPr>
        <w:t>...............</w:t>
      </w:r>
      <w:r w:rsidRPr="0087041A">
        <w:rPr>
          <w:sz w:val="20"/>
          <w:szCs w:val="20"/>
        </w:rPr>
        <w:t>...</w:t>
      </w:r>
      <w:r w:rsidR="000C193D">
        <w:rPr>
          <w:sz w:val="20"/>
          <w:szCs w:val="20"/>
        </w:rPr>
        <w:t>.........................................</w:t>
      </w:r>
      <w:r w:rsidRPr="0087041A">
        <w:rPr>
          <w:sz w:val="20"/>
          <w:szCs w:val="20"/>
        </w:rPr>
        <w:t>............</w:t>
      </w:r>
      <w:r w:rsidR="00D954CD">
        <w:rPr>
          <w:sz w:val="20"/>
          <w:szCs w:val="20"/>
        </w:rPr>
        <w:t xml:space="preserve">       </w:t>
      </w:r>
      <w:r w:rsidR="0024203D">
        <w:rPr>
          <w:sz w:val="20"/>
          <w:szCs w:val="20"/>
        </w:rPr>
        <w:t>10</w:t>
      </w:r>
      <w:r>
        <w:rPr>
          <w:sz w:val="20"/>
          <w:szCs w:val="20"/>
        </w:rPr>
        <w:t>8 ks</w:t>
      </w:r>
    </w:p>
    <w:p w:rsidR="000C193D" w:rsidRPr="000C193D" w:rsidRDefault="004B27AD" w:rsidP="004B27AD">
      <w:pPr>
        <w:tabs>
          <w:tab w:val="left" w:pos="284"/>
        </w:tabs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</w:t>
      </w:r>
      <w:r w:rsidR="000C193D">
        <w:rPr>
          <w:rFonts w:asciiTheme="minorHAnsi" w:hAnsiTheme="minorHAnsi"/>
          <w:bCs/>
          <w:sz w:val="20"/>
          <w:szCs w:val="20"/>
        </w:rPr>
        <w:t xml:space="preserve">           </w:t>
      </w:r>
      <w:r w:rsidR="000C193D">
        <w:rPr>
          <w:sz w:val="20"/>
          <w:szCs w:val="20"/>
        </w:rPr>
        <w:t>(1</w:t>
      </w:r>
      <w:r w:rsidR="000C193D">
        <w:rPr>
          <w:sz w:val="20"/>
          <w:szCs w:val="20"/>
        </w:rPr>
        <w:t>050</w:t>
      </w:r>
      <w:r w:rsidR="000C193D">
        <w:rPr>
          <w:sz w:val="20"/>
          <w:szCs w:val="20"/>
        </w:rPr>
        <w:t>mm x 400mm</w:t>
      </w:r>
      <w:r w:rsidR="000C193D">
        <w:rPr>
          <w:sz w:val="20"/>
          <w:szCs w:val="20"/>
        </w:rPr>
        <w:t xml:space="preserve">  =  30 ks, 1400mm x 800mm  =  54 ks, 1400mm x 600mm  =  24ks</w:t>
      </w:r>
      <w:r w:rsidR="000C193D">
        <w:rPr>
          <w:sz w:val="20"/>
          <w:szCs w:val="20"/>
        </w:rPr>
        <w:t xml:space="preserve">)       </w:t>
      </w:r>
    </w:p>
    <w:p w:rsidR="0043369F" w:rsidRDefault="0096081F" w:rsidP="004B27AD">
      <w:pPr>
        <w:tabs>
          <w:tab w:val="left" w:pos="284"/>
        </w:tabs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</w:t>
      </w:r>
      <w:r w:rsidR="004B27AD">
        <w:rPr>
          <w:rFonts w:asciiTheme="minorHAnsi" w:hAnsiTheme="minorHAnsi"/>
          <w:bCs/>
          <w:sz w:val="20"/>
          <w:szCs w:val="20"/>
        </w:rPr>
        <w:t xml:space="preserve"> Rozsah zákazky: </w:t>
      </w:r>
    </w:p>
    <w:p w:rsidR="0024203D" w:rsidRDefault="0043369F" w:rsidP="004B27AD">
      <w:pPr>
        <w:tabs>
          <w:tab w:val="left" w:pos="284"/>
        </w:tabs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- </w:t>
      </w:r>
      <w:r w:rsidR="00C96498">
        <w:rPr>
          <w:rFonts w:asciiTheme="minorHAnsi" w:hAnsiTheme="minorHAnsi"/>
          <w:bCs/>
          <w:sz w:val="20"/>
          <w:szCs w:val="20"/>
        </w:rPr>
        <w:t xml:space="preserve">    </w:t>
      </w:r>
      <w:r w:rsidR="007F291F">
        <w:rPr>
          <w:rFonts w:asciiTheme="minorHAnsi" w:hAnsiTheme="minorHAnsi"/>
          <w:bCs/>
          <w:sz w:val="20"/>
          <w:szCs w:val="20"/>
        </w:rPr>
        <w:t xml:space="preserve">vyhotovenie </w:t>
      </w:r>
      <w:r w:rsidR="0087041A">
        <w:rPr>
          <w:rFonts w:asciiTheme="minorHAnsi" w:hAnsiTheme="minorHAnsi"/>
          <w:bCs/>
          <w:sz w:val="20"/>
          <w:szCs w:val="20"/>
        </w:rPr>
        <w:t>zariadenia</w:t>
      </w:r>
      <w:r w:rsidR="005279C4">
        <w:rPr>
          <w:rFonts w:asciiTheme="minorHAnsi" w:hAnsiTheme="minorHAnsi"/>
          <w:bCs/>
          <w:sz w:val="20"/>
          <w:szCs w:val="20"/>
        </w:rPr>
        <w:t xml:space="preserve"> vyrobeného na mieru v zmysle špecifikácie</w:t>
      </w:r>
      <w:r w:rsidR="0087041A">
        <w:rPr>
          <w:rFonts w:asciiTheme="minorHAnsi" w:hAnsiTheme="minorHAnsi"/>
          <w:bCs/>
          <w:sz w:val="20"/>
          <w:szCs w:val="20"/>
        </w:rPr>
        <w:t xml:space="preserve"> : </w:t>
      </w:r>
      <w:r w:rsidR="007F291F">
        <w:rPr>
          <w:rFonts w:asciiTheme="minorHAnsi" w:hAnsiTheme="minorHAnsi"/>
          <w:bCs/>
          <w:sz w:val="20"/>
          <w:szCs w:val="20"/>
        </w:rPr>
        <w:t>postelí</w:t>
      </w:r>
      <w:r w:rsidR="0087041A">
        <w:rPr>
          <w:rFonts w:asciiTheme="minorHAnsi" w:hAnsiTheme="minorHAnsi"/>
          <w:bCs/>
          <w:sz w:val="20"/>
          <w:szCs w:val="20"/>
        </w:rPr>
        <w:t>,</w:t>
      </w:r>
      <w:r w:rsidR="006F0E51">
        <w:rPr>
          <w:rFonts w:asciiTheme="minorHAnsi" w:hAnsiTheme="minorHAnsi"/>
          <w:bCs/>
          <w:sz w:val="20"/>
          <w:szCs w:val="20"/>
        </w:rPr>
        <w:t xml:space="preserve">  </w:t>
      </w:r>
      <w:r w:rsidR="005279C4">
        <w:rPr>
          <w:rFonts w:asciiTheme="minorHAnsi" w:hAnsiTheme="minorHAnsi"/>
          <w:bCs/>
          <w:sz w:val="20"/>
          <w:szCs w:val="20"/>
        </w:rPr>
        <w:t xml:space="preserve">nástenných </w:t>
      </w:r>
      <w:r w:rsidR="0087041A">
        <w:rPr>
          <w:rFonts w:asciiTheme="minorHAnsi" w:hAnsiTheme="minorHAnsi"/>
          <w:bCs/>
          <w:sz w:val="20"/>
          <w:szCs w:val="20"/>
        </w:rPr>
        <w:t xml:space="preserve">vešiakov, </w:t>
      </w:r>
    </w:p>
    <w:p w:rsidR="0024203D" w:rsidRDefault="0024203D" w:rsidP="004B27AD">
      <w:pPr>
        <w:tabs>
          <w:tab w:val="left" w:pos="284"/>
        </w:tabs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87041A">
        <w:rPr>
          <w:rFonts w:asciiTheme="minorHAnsi" w:hAnsiTheme="minorHAnsi"/>
          <w:bCs/>
          <w:sz w:val="20"/>
          <w:szCs w:val="20"/>
        </w:rPr>
        <w:t>ochranných</w:t>
      </w:r>
      <w:r>
        <w:rPr>
          <w:rFonts w:asciiTheme="minorHAnsi" w:hAnsiTheme="minorHAnsi"/>
          <w:bCs/>
          <w:sz w:val="20"/>
          <w:szCs w:val="20"/>
        </w:rPr>
        <w:t xml:space="preserve"> panelov na steny </w:t>
      </w:r>
      <w:r w:rsidR="0087041A">
        <w:rPr>
          <w:rFonts w:asciiTheme="minorHAnsi" w:hAnsiTheme="minorHAnsi"/>
          <w:bCs/>
          <w:sz w:val="20"/>
          <w:szCs w:val="20"/>
        </w:rPr>
        <w:t xml:space="preserve"> </w:t>
      </w:r>
      <w:r w:rsidR="007F291F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z laminovanej </w:t>
      </w:r>
      <w:r w:rsidR="006672B8">
        <w:rPr>
          <w:rFonts w:asciiTheme="minorHAnsi" w:hAnsiTheme="minorHAnsi"/>
          <w:bCs/>
          <w:sz w:val="20"/>
          <w:szCs w:val="20"/>
        </w:rPr>
        <w:t>DTD</w:t>
      </w:r>
      <w:r w:rsidR="000269EC">
        <w:rPr>
          <w:rFonts w:asciiTheme="minorHAnsi" w:hAnsiTheme="minorHAnsi"/>
          <w:bCs/>
          <w:sz w:val="20"/>
          <w:szCs w:val="20"/>
        </w:rPr>
        <w:t>,</w:t>
      </w:r>
      <w:r w:rsidR="0087041A">
        <w:rPr>
          <w:rFonts w:asciiTheme="minorHAnsi" w:hAnsiTheme="minorHAnsi"/>
          <w:bCs/>
          <w:sz w:val="20"/>
          <w:szCs w:val="20"/>
        </w:rPr>
        <w:t xml:space="preserve"> farba dub </w:t>
      </w:r>
      <w:proofErr w:type="spellStart"/>
      <w:r w:rsidR="0087041A">
        <w:rPr>
          <w:rFonts w:asciiTheme="minorHAnsi" w:hAnsiTheme="minorHAnsi"/>
          <w:bCs/>
          <w:sz w:val="20"/>
          <w:szCs w:val="20"/>
        </w:rPr>
        <w:t>Sonoma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(alebo ekvivalent)</w:t>
      </w:r>
      <w:r w:rsidR="0087041A">
        <w:rPr>
          <w:rFonts w:asciiTheme="minorHAnsi" w:hAnsiTheme="minorHAnsi"/>
          <w:bCs/>
          <w:sz w:val="20"/>
          <w:szCs w:val="20"/>
        </w:rPr>
        <w:t xml:space="preserve">, </w:t>
      </w:r>
      <w:r w:rsidR="006672B8">
        <w:rPr>
          <w:rFonts w:asciiTheme="minorHAnsi" w:hAnsiTheme="minorHAnsi"/>
          <w:bCs/>
          <w:sz w:val="20"/>
          <w:szCs w:val="20"/>
        </w:rPr>
        <w:t xml:space="preserve">  </w:t>
      </w:r>
      <w:r w:rsidR="000269EC">
        <w:rPr>
          <w:rFonts w:asciiTheme="minorHAnsi" w:hAnsiTheme="minorHAnsi"/>
          <w:bCs/>
          <w:sz w:val="20"/>
          <w:szCs w:val="20"/>
        </w:rPr>
        <w:t xml:space="preserve"> ABS</w:t>
      </w:r>
      <w:r w:rsidR="00C96498">
        <w:rPr>
          <w:rFonts w:asciiTheme="minorHAnsi" w:hAnsiTheme="minorHAnsi"/>
          <w:bCs/>
          <w:sz w:val="20"/>
          <w:szCs w:val="20"/>
        </w:rPr>
        <w:t xml:space="preserve"> </w:t>
      </w:r>
    </w:p>
    <w:p w:rsidR="006672B8" w:rsidRDefault="0024203D" w:rsidP="004B27AD">
      <w:pPr>
        <w:tabs>
          <w:tab w:val="left" w:pos="284"/>
        </w:tabs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43369F">
        <w:rPr>
          <w:rFonts w:asciiTheme="minorHAnsi" w:hAnsiTheme="minorHAnsi"/>
          <w:bCs/>
          <w:sz w:val="20"/>
          <w:szCs w:val="20"/>
        </w:rPr>
        <w:t>hrany   hr.2mm</w:t>
      </w:r>
      <w:r w:rsidR="00C96498">
        <w:rPr>
          <w:rFonts w:asciiTheme="minorHAnsi" w:hAnsiTheme="minorHAnsi"/>
          <w:bCs/>
          <w:sz w:val="20"/>
          <w:szCs w:val="20"/>
        </w:rPr>
        <w:t xml:space="preserve">  podľa špecifikácie </w:t>
      </w:r>
    </w:p>
    <w:p w:rsidR="006672B8" w:rsidRDefault="0043369F" w:rsidP="0043369F">
      <w:pPr>
        <w:pStyle w:val="Odsekzoznamu"/>
        <w:numPr>
          <w:ilvl w:val="0"/>
          <w:numId w:val="27"/>
        </w:numPr>
        <w:tabs>
          <w:tab w:val="left" w:pos="284"/>
        </w:tabs>
        <w:jc w:val="both"/>
        <w:rPr>
          <w:rFonts w:asciiTheme="minorHAnsi" w:hAnsiTheme="minorHAnsi"/>
          <w:bCs/>
          <w:sz w:val="20"/>
          <w:szCs w:val="20"/>
        </w:rPr>
      </w:pPr>
      <w:r w:rsidRPr="0043369F">
        <w:rPr>
          <w:rFonts w:asciiTheme="minorHAnsi" w:hAnsiTheme="minorHAnsi"/>
          <w:bCs/>
          <w:sz w:val="20"/>
          <w:szCs w:val="20"/>
        </w:rPr>
        <w:t>D</w:t>
      </w:r>
      <w:r w:rsidR="004B27AD" w:rsidRPr="0043369F">
        <w:rPr>
          <w:rFonts w:asciiTheme="minorHAnsi" w:hAnsiTheme="minorHAnsi"/>
          <w:bCs/>
          <w:sz w:val="20"/>
          <w:szCs w:val="20"/>
        </w:rPr>
        <w:t>ovoz, vyloženi</w:t>
      </w:r>
      <w:r>
        <w:rPr>
          <w:rFonts w:asciiTheme="minorHAnsi" w:hAnsiTheme="minorHAnsi"/>
          <w:bCs/>
          <w:sz w:val="20"/>
          <w:szCs w:val="20"/>
        </w:rPr>
        <w:t>e</w:t>
      </w:r>
      <w:r w:rsidR="004B27AD" w:rsidRPr="0043369F">
        <w:rPr>
          <w:rFonts w:asciiTheme="minorHAnsi" w:hAnsiTheme="minorHAnsi"/>
          <w:bCs/>
          <w:sz w:val="20"/>
          <w:szCs w:val="20"/>
        </w:rPr>
        <w:t xml:space="preserve">  a</w:t>
      </w:r>
      <w:r w:rsidR="007F291F">
        <w:rPr>
          <w:rFonts w:asciiTheme="minorHAnsi" w:hAnsiTheme="minorHAnsi"/>
          <w:bCs/>
          <w:sz w:val="20"/>
          <w:szCs w:val="20"/>
        </w:rPr>
        <w:t> </w:t>
      </w:r>
      <w:r w:rsidR="004B27AD" w:rsidRPr="0043369F">
        <w:rPr>
          <w:rFonts w:asciiTheme="minorHAnsi" w:hAnsiTheme="minorHAnsi"/>
          <w:bCs/>
          <w:sz w:val="20"/>
          <w:szCs w:val="20"/>
        </w:rPr>
        <w:t>montáž</w:t>
      </w:r>
      <w:r w:rsidR="007F291F">
        <w:rPr>
          <w:rFonts w:asciiTheme="minorHAnsi" w:hAnsiTheme="minorHAnsi"/>
          <w:bCs/>
          <w:sz w:val="20"/>
          <w:szCs w:val="20"/>
        </w:rPr>
        <w:t xml:space="preserve"> dodaných </w:t>
      </w:r>
      <w:r w:rsidR="004B27AD" w:rsidRPr="0043369F">
        <w:rPr>
          <w:rFonts w:asciiTheme="minorHAnsi" w:hAnsiTheme="minorHAnsi"/>
          <w:bCs/>
          <w:sz w:val="20"/>
          <w:szCs w:val="20"/>
        </w:rPr>
        <w:t xml:space="preserve"> komponentov na mieste dodávky</w:t>
      </w:r>
      <w:r w:rsidR="005279C4">
        <w:rPr>
          <w:rFonts w:asciiTheme="minorHAnsi" w:hAnsiTheme="minorHAnsi"/>
          <w:bCs/>
          <w:sz w:val="20"/>
          <w:szCs w:val="20"/>
        </w:rPr>
        <w:t>, umiestnenie</w:t>
      </w:r>
      <w:r w:rsidR="004B27AD" w:rsidRPr="0043369F">
        <w:rPr>
          <w:rFonts w:asciiTheme="minorHAnsi" w:hAnsiTheme="minorHAnsi"/>
          <w:bCs/>
          <w:sz w:val="20"/>
          <w:szCs w:val="20"/>
        </w:rPr>
        <w:t>.</w:t>
      </w:r>
    </w:p>
    <w:p w:rsidR="0087041A" w:rsidRDefault="0087041A" w:rsidP="0043369F">
      <w:pPr>
        <w:pStyle w:val="Odsekzoznamu"/>
        <w:numPr>
          <w:ilvl w:val="0"/>
          <w:numId w:val="27"/>
        </w:numPr>
        <w:tabs>
          <w:tab w:val="left" w:pos="284"/>
        </w:tabs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Súčasťou predmetu zákazky je aj odvoz obalov a odpadu, vzniknutého pri dodávke a montáži zariadenia  pre ŠI</w:t>
      </w:r>
    </w:p>
    <w:p w:rsidR="00342999" w:rsidRDefault="00342999" w:rsidP="00342999">
      <w:pPr>
        <w:pStyle w:val="Odsekzoznamu"/>
        <w:tabs>
          <w:tab w:val="left" w:pos="284"/>
        </w:tabs>
        <w:ind w:left="1080"/>
        <w:jc w:val="both"/>
        <w:rPr>
          <w:rFonts w:asciiTheme="minorHAnsi" w:hAnsiTheme="minorHAnsi"/>
          <w:bCs/>
          <w:sz w:val="20"/>
          <w:szCs w:val="20"/>
        </w:rPr>
      </w:pPr>
    </w:p>
    <w:p w:rsidR="00953178" w:rsidRPr="00953178" w:rsidRDefault="00342999" w:rsidP="00342999">
      <w:pPr>
        <w:pStyle w:val="Odsekzoznamu"/>
        <w:numPr>
          <w:ilvl w:val="0"/>
          <w:numId w:val="25"/>
        </w:numPr>
        <w:tabs>
          <w:tab w:val="left" w:pos="284"/>
        </w:tabs>
        <w:rPr>
          <w:rFonts w:asciiTheme="minorHAnsi" w:hAnsiTheme="minorHAnsi" w:cstheme="minorHAnsi"/>
          <w:b/>
          <w:sz w:val="18"/>
          <w:szCs w:val="18"/>
        </w:rPr>
      </w:pPr>
      <w:r w:rsidRPr="00342999">
        <w:rPr>
          <w:rFonts w:asciiTheme="minorHAnsi" w:hAnsiTheme="minorHAnsi"/>
          <w:b/>
          <w:bCs/>
          <w:sz w:val="20"/>
          <w:szCs w:val="20"/>
        </w:rPr>
        <w:t xml:space="preserve">Miesto dodania predmetu zákazky: </w:t>
      </w:r>
    </w:p>
    <w:p w:rsidR="0087041A" w:rsidRPr="0087041A" w:rsidRDefault="00342999" w:rsidP="0087041A">
      <w:pPr>
        <w:pStyle w:val="Odsekzoznamu"/>
        <w:numPr>
          <w:ilvl w:val="0"/>
          <w:numId w:val="29"/>
        </w:numPr>
        <w:tabs>
          <w:tab w:val="left" w:pos="284"/>
        </w:tabs>
        <w:rPr>
          <w:rFonts w:asciiTheme="minorHAnsi" w:hAnsiTheme="minorHAnsi" w:cstheme="minorHAnsi"/>
          <w:b/>
          <w:sz w:val="18"/>
          <w:szCs w:val="18"/>
        </w:rPr>
      </w:pPr>
      <w:r w:rsidRPr="00C83A6A">
        <w:rPr>
          <w:rFonts w:asciiTheme="minorHAnsi" w:hAnsiTheme="minorHAnsi"/>
          <w:sz w:val="20"/>
          <w:szCs w:val="20"/>
        </w:rPr>
        <w:t>Športové gymnázium Trieda SNP 104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A93C0A">
        <w:rPr>
          <w:rFonts w:asciiTheme="minorHAnsi" w:hAnsiTheme="minorHAnsi" w:cstheme="minorHAnsi"/>
          <w:sz w:val="18"/>
          <w:szCs w:val="18"/>
        </w:rPr>
        <w:t xml:space="preserve"> </w:t>
      </w:r>
      <w:r w:rsidRPr="0087041A">
        <w:rPr>
          <w:rFonts w:asciiTheme="minorHAnsi" w:hAnsiTheme="minorHAnsi" w:cstheme="minorHAnsi"/>
          <w:sz w:val="20"/>
          <w:szCs w:val="20"/>
        </w:rPr>
        <w:t>Košice  - školský internát</w:t>
      </w:r>
    </w:p>
    <w:p w:rsidR="0087041A" w:rsidRPr="000548F2" w:rsidRDefault="0087041A" w:rsidP="0087041A">
      <w:pPr>
        <w:pStyle w:val="Odsekzoznamu"/>
        <w:numPr>
          <w:ilvl w:val="0"/>
          <w:numId w:val="29"/>
        </w:numPr>
        <w:tabs>
          <w:tab w:val="left" w:pos="284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Záujemcom sa odporúča vykonať obhliadku miesta realizácie predmetu zákazky v objekte školského internátu pri Športovom gymnáziu Trieda SNP 104, Košice, aby si sami overili a získali potrebné informácie nevyhnutné na prípravu a spracovanie ponuky. Výdavky spojené s obhliadkou idú na ťarchu záujemcu. </w:t>
      </w:r>
      <w:r w:rsidR="000548F2">
        <w:rPr>
          <w:rFonts w:asciiTheme="minorHAnsi" w:hAnsiTheme="minorHAnsi" w:cstheme="minorHAnsi"/>
          <w:sz w:val="20"/>
          <w:szCs w:val="20"/>
        </w:rPr>
        <w:t xml:space="preserve"> Obhliadku je možné dohodnúť na kontakte: Zuzana </w:t>
      </w:r>
      <w:proofErr w:type="spellStart"/>
      <w:r w:rsidR="000548F2">
        <w:rPr>
          <w:rFonts w:asciiTheme="minorHAnsi" w:hAnsiTheme="minorHAnsi" w:cstheme="minorHAnsi"/>
          <w:sz w:val="20"/>
          <w:szCs w:val="20"/>
        </w:rPr>
        <w:t>Gerendová</w:t>
      </w:r>
      <w:proofErr w:type="spellEnd"/>
      <w:r w:rsidR="000548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0548F2">
        <w:rPr>
          <w:rFonts w:asciiTheme="minorHAnsi" w:hAnsiTheme="minorHAnsi" w:cstheme="minorHAnsi"/>
          <w:sz w:val="20"/>
          <w:szCs w:val="20"/>
        </w:rPr>
        <w:t>t.č</w:t>
      </w:r>
      <w:proofErr w:type="spellEnd"/>
      <w:r w:rsidR="000548F2">
        <w:rPr>
          <w:rFonts w:asciiTheme="minorHAnsi" w:hAnsiTheme="minorHAnsi" w:cstheme="minorHAnsi"/>
          <w:sz w:val="20"/>
          <w:szCs w:val="20"/>
        </w:rPr>
        <w:t>. 055/ 6415 126.</w:t>
      </w:r>
    </w:p>
    <w:p w:rsidR="00342999" w:rsidRPr="000548F2" w:rsidRDefault="00342999" w:rsidP="000548F2">
      <w:pPr>
        <w:pStyle w:val="Odsekzoznamu"/>
        <w:numPr>
          <w:ilvl w:val="0"/>
          <w:numId w:val="29"/>
        </w:numPr>
        <w:tabs>
          <w:tab w:val="left" w:pos="284"/>
        </w:tabs>
        <w:rPr>
          <w:rFonts w:asciiTheme="minorHAnsi" w:hAnsiTheme="minorHAnsi" w:cstheme="minorHAnsi"/>
          <w:b/>
          <w:sz w:val="18"/>
          <w:szCs w:val="18"/>
        </w:rPr>
      </w:pPr>
      <w:r w:rsidRPr="000548F2">
        <w:rPr>
          <w:rFonts w:asciiTheme="minorHAnsi" w:hAnsiTheme="minorHAnsi"/>
          <w:bCs/>
          <w:sz w:val="20"/>
          <w:szCs w:val="20"/>
        </w:rPr>
        <w:t>Termín dodania zákazky:</w:t>
      </w:r>
      <w:r w:rsidRPr="000548F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548F2">
        <w:rPr>
          <w:rFonts w:ascii="Calibri" w:hAnsi="Calibri"/>
          <w:sz w:val="20"/>
          <w:szCs w:val="20"/>
        </w:rPr>
        <w:t xml:space="preserve">do </w:t>
      </w:r>
      <w:r w:rsidR="0024203D">
        <w:rPr>
          <w:rFonts w:ascii="Calibri" w:hAnsi="Calibri"/>
          <w:sz w:val="20"/>
          <w:szCs w:val="20"/>
        </w:rPr>
        <w:t>20</w:t>
      </w:r>
      <w:r w:rsidR="007F291F" w:rsidRPr="000548F2">
        <w:rPr>
          <w:rFonts w:ascii="Calibri" w:hAnsi="Calibri"/>
          <w:sz w:val="20"/>
          <w:szCs w:val="20"/>
        </w:rPr>
        <w:t>.12.2018</w:t>
      </w:r>
      <w:r w:rsidRPr="000548F2">
        <w:rPr>
          <w:rFonts w:ascii="Calibri" w:hAnsi="Calibri"/>
          <w:sz w:val="20"/>
          <w:szCs w:val="20"/>
        </w:rPr>
        <w:t xml:space="preserve"> </w:t>
      </w:r>
    </w:p>
    <w:p w:rsidR="0048619B" w:rsidRPr="004B27AD" w:rsidRDefault="00047D7C" w:rsidP="004B27AD">
      <w:pPr>
        <w:rPr>
          <w:rFonts w:asciiTheme="minorHAnsi" w:hAnsiTheme="minorHAns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</w:t>
      </w:r>
      <w:r w:rsidRPr="00047D7C">
        <w:rPr>
          <w:rFonts w:ascii="Calibri" w:hAnsi="Calibri"/>
          <w:b/>
          <w:sz w:val="20"/>
          <w:szCs w:val="20"/>
        </w:rPr>
        <w:t xml:space="preserve">      </w:t>
      </w:r>
      <w:r w:rsidR="00C83A6A" w:rsidRPr="004B27AD">
        <w:rPr>
          <w:rFonts w:ascii="Calibri" w:hAnsi="Calibri"/>
          <w:sz w:val="20"/>
          <w:szCs w:val="20"/>
        </w:rPr>
        <w:t xml:space="preserve">  </w:t>
      </w:r>
    </w:p>
    <w:p w:rsidR="0005266D" w:rsidRPr="009E4833" w:rsidRDefault="009E4833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Predpokladaná </w:t>
      </w:r>
      <w:r w:rsidR="004B27AD">
        <w:rPr>
          <w:rFonts w:asciiTheme="minorHAnsi" w:hAnsiTheme="minorHAnsi"/>
          <w:b/>
          <w:bCs/>
          <w:color w:val="000000"/>
          <w:sz w:val="20"/>
          <w:szCs w:val="20"/>
        </w:rPr>
        <w:t>hodnota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predmetu zákazky a spôsob predloženia cenovej ponuky</w:t>
      </w:r>
      <w:r w:rsidR="0005266D" w:rsidRPr="0000002F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</w:p>
    <w:p w:rsidR="009E4833" w:rsidRDefault="009E4833" w:rsidP="009E4833">
      <w:pPr>
        <w:pStyle w:val="Odsekzoznamu"/>
        <w:tabs>
          <w:tab w:val="left" w:pos="284"/>
        </w:tabs>
        <w:rPr>
          <w:rFonts w:asciiTheme="minorHAnsi" w:hAnsiTheme="minorHAnsi"/>
          <w:bCs/>
          <w:color w:val="000000"/>
          <w:sz w:val="20"/>
          <w:szCs w:val="20"/>
        </w:rPr>
      </w:pPr>
      <w:r w:rsidRPr="009E4833">
        <w:rPr>
          <w:rFonts w:asciiTheme="minorHAnsi" w:hAnsiTheme="minorHAnsi"/>
          <w:bCs/>
          <w:color w:val="000000"/>
          <w:sz w:val="20"/>
          <w:szCs w:val="20"/>
        </w:rPr>
        <w:t>P</w:t>
      </w:r>
      <w:r>
        <w:rPr>
          <w:rFonts w:asciiTheme="minorHAnsi" w:hAnsiTheme="minorHAnsi"/>
          <w:bCs/>
          <w:color w:val="000000"/>
          <w:sz w:val="20"/>
          <w:szCs w:val="20"/>
        </w:rPr>
        <w:t>redpokladaná cena predmetu zákazky</w:t>
      </w:r>
      <w:r w:rsidR="0035269A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: </w:t>
      </w:r>
      <w:r w:rsidR="0035269A">
        <w:rPr>
          <w:rFonts w:asciiTheme="minorHAnsi" w:hAnsiTheme="minorHAnsi"/>
          <w:bCs/>
          <w:color w:val="000000"/>
          <w:sz w:val="20"/>
          <w:szCs w:val="20"/>
        </w:rPr>
        <w:t xml:space="preserve">  </w:t>
      </w:r>
      <w:r w:rsidR="0087041A">
        <w:rPr>
          <w:rFonts w:asciiTheme="minorHAnsi" w:hAnsiTheme="minorHAnsi"/>
          <w:bCs/>
          <w:color w:val="000000"/>
          <w:sz w:val="20"/>
          <w:szCs w:val="20"/>
        </w:rPr>
        <w:t>29.</w:t>
      </w:r>
      <w:r w:rsidR="002B6C78">
        <w:rPr>
          <w:rFonts w:asciiTheme="minorHAnsi" w:hAnsiTheme="minorHAnsi"/>
          <w:bCs/>
          <w:color w:val="000000"/>
          <w:sz w:val="20"/>
          <w:szCs w:val="20"/>
        </w:rPr>
        <w:t>240</w:t>
      </w:r>
      <w:r w:rsidR="0035269A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€ </w:t>
      </w:r>
      <w:r w:rsidR="00027D41">
        <w:rPr>
          <w:rFonts w:asciiTheme="minorHAnsi" w:hAnsiTheme="minorHAnsi"/>
          <w:bCs/>
          <w:color w:val="000000"/>
          <w:sz w:val="20"/>
          <w:szCs w:val="20"/>
        </w:rPr>
        <w:t xml:space="preserve"> bez</w:t>
      </w:r>
      <w:r>
        <w:rPr>
          <w:rFonts w:asciiTheme="minorHAnsi" w:hAnsiTheme="minorHAnsi"/>
          <w:bCs/>
          <w:color w:val="000000"/>
          <w:sz w:val="20"/>
          <w:szCs w:val="20"/>
        </w:rPr>
        <w:t> DPH</w:t>
      </w:r>
    </w:p>
    <w:p w:rsidR="004B27AD" w:rsidRDefault="004B27AD" w:rsidP="009E4833">
      <w:pPr>
        <w:pStyle w:val="Odsekzoznamu"/>
        <w:tabs>
          <w:tab w:val="left" w:pos="284"/>
        </w:tabs>
        <w:rPr>
          <w:rFonts w:asciiTheme="minorHAnsi" w:hAnsiTheme="minorHAnsi"/>
          <w:bCs/>
          <w:color w:val="000000"/>
          <w:sz w:val="20"/>
          <w:szCs w:val="20"/>
        </w:rPr>
      </w:pPr>
    </w:p>
    <w:p w:rsidR="004B27AD" w:rsidRPr="0096081F" w:rsidRDefault="004B27AD" w:rsidP="0096081F">
      <w:pPr>
        <w:pStyle w:val="Odsekzoznamu"/>
        <w:numPr>
          <w:ilvl w:val="0"/>
          <w:numId w:val="25"/>
        </w:num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Lehota na predkladanie ponúk:   </w:t>
      </w:r>
      <w:r w:rsidRPr="00912473">
        <w:rPr>
          <w:rFonts w:asciiTheme="minorHAnsi" w:hAnsiTheme="minorHAnsi"/>
          <w:b/>
          <w:sz w:val="20"/>
          <w:szCs w:val="20"/>
        </w:rPr>
        <w:t xml:space="preserve"> </w:t>
      </w:r>
      <w:r w:rsidR="0087041A">
        <w:rPr>
          <w:rFonts w:asciiTheme="minorHAnsi" w:hAnsiTheme="minorHAnsi"/>
          <w:b/>
          <w:sz w:val="20"/>
          <w:szCs w:val="20"/>
        </w:rPr>
        <w:t>1</w:t>
      </w:r>
      <w:r w:rsidR="00FE268A">
        <w:rPr>
          <w:rFonts w:asciiTheme="minorHAnsi" w:hAnsiTheme="minorHAnsi"/>
          <w:b/>
          <w:sz w:val="20"/>
          <w:szCs w:val="20"/>
        </w:rPr>
        <w:t>5</w:t>
      </w:r>
      <w:r>
        <w:rPr>
          <w:rFonts w:asciiTheme="minorHAnsi" w:hAnsiTheme="minorHAnsi"/>
          <w:b/>
          <w:sz w:val="20"/>
          <w:szCs w:val="20"/>
        </w:rPr>
        <w:t>.</w:t>
      </w:r>
      <w:r w:rsidR="00B96DD5">
        <w:rPr>
          <w:rFonts w:asciiTheme="minorHAnsi" w:hAnsiTheme="minorHAnsi"/>
          <w:b/>
          <w:sz w:val="20"/>
          <w:szCs w:val="20"/>
        </w:rPr>
        <w:t>11.</w:t>
      </w:r>
      <w:r>
        <w:rPr>
          <w:rFonts w:asciiTheme="minorHAnsi" w:hAnsiTheme="minorHAnsi"/>
          <w:b/>
          <w:sz w:val="20"/>
          <w:szCs w:val="20"/>
        </w:rPr>
        <w:t>201</w:t>
      </w:r>
      <w:r w:rsidR="00B96DD5">
        <w:rPr>
          <w:rFonts w:asciiTheme="minorHAnsi" w:hAnsiTheme="minorHAnsi"/>
          <w:b/>
          <w:sz w:val="20"/>
          <w:szCs w:val="20"/>
        </w:rPr>
        <w:t>8</w:t>
      </w:r>
    </w:p>
    <w:p w:rsidR="004B27AD" w:rsidRPr="004B27AD" w:rsidRDefault="004B27AD" w:rsidP="004B27AD">
      <w:pPr>
        <w:pStyle w:val="Odsekzoznamu"/>
        <w:numPr>
          <w:ilvl w:val="0"/>
          <w:numId w:val="25"/>
        </w:numPr>
        <w:tabs>
          <w:tab w:val="left" w:pos="284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4B27AD">
        <w:rPr>
          <w:rFonts w:asciiTheme="minorHAnsi" w:hAnsiTheme="minorHAnsi"/>
          <w:b/>
          <w:bCs/>
          <w:color w:val="000000"/>
          <w:sz w:val="20"/>
          <w:szCs w:val="20"/>
        </w:rPr>
        <w:t xml:space="preserve">Spôsob predloženia cenovej ponuky: </w:t>
      </w:r>
    </w:p>
    <w:p w:rsidR="004B27AD" w:rsidRDefault="004B27AD" w:rsidP="009E4833">
      <w:pPr>
        <w:pStyle w:val="Odsekzoznamu"/>
        <w:tabs>
          <w:tab w:val="left" w:pos="284"/>
        </w:tabs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Ponuka sa predkladá na celý predmet zákazky na formulári č.</w:t>
      </w:r>
      <w:r w:rsidR="00ED21AE">
        <w:rPr>
          <w:rFonts w:asciiTheme="minorHAnsi" w:hAnsiTheme="minorHAnsi"/>
          <w:bCs/>
          <w:color w:val="000000"/>
          <w:sz w:val="20"/>
          <w:szCs w:val="20"/>
        </w:rPr>
        <w:t>1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– CENOVÁ  PONUKA</w:t>
      </w:r>
      <w:r w:rsidR="00C510E1">
        <w:rPr>
          <w:rFonts w:asciiTheme="minorHAnsi" w:hAnsiTheme="minorHAnsi"/>
          <w:bCs/>
          <w:color w:val="000000"/>
          <w:sz w:val="20"/>
          <w:szCs w:val="20"/>
        </w:rPr>
        <w:t xml:space="preserve"> (návrh uchádzača na plnenie kritéria)</w:t>
      </w:r>
    </w:p>
    <w:p w:rsidR="004B27AD" w:rsidRDefault="004B27AD" w:rsidP="009E4833">
      <w:pPr>
        <w:pStyle w:val="Odsekzoznamu"/>
        <w:tabs>
          <w:tab w:val="left" w:pos="284"/>
        </w:tabs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Ponuka sa predkladá v slovenskom jazyku a v mene EUR.</w:t>
      </w:r>
    </w:p>
    <w:p w:rsidR="009E4833" w:rsidRDefault="009E4833" w:rsidP="009E4833">
      <w:pPr>
        <w:pStyle w:val="Odsekzoznamu"/>
        <w:tabs>
          <w:tab w:val="left" w:pos="284"/>
        </w:tabs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lastRenderedPageBreak/>
        <w:t xml:space="preserve">V poskytnutej informácii sa uvedie cena predmetu zákazky v zložení: </w:t>
      </w:r>
    </w:p>
    <w:p w:rsidR="009E4833" w:rsidRPr="009E4833" w:rsidRDefault="009E4833" w:rsidP="009E4833">
      <w:pPr>
        <w:pStyle w:val="Odsekzoznamu"/>
        <w:numPr>
          <w:ilvl w:val="0"/>
          <w:numId w:val="19"/>
        </w:numPr>
        <w:tabs>
          <w:tab w:val="left" w:pos="28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Cena predmetu zákazky bez DPH</w:t>
      </w:r>
    </w:p>
    <w:p w:rsidR="009E4833" w:rsidRPr="009E4833" w:rsidRDefault="009E4833" w:rsidP="009E4833">
      <w:pPr>
        <w:pStyle w:val="Odsekzoznamu"/>
        <w:numPr>
          <w:ilvl w:val="0"/>
          <w:numId w:val="19"/>
        </w:numPr>
        <w:tabs>
          <w:tab w:val="left" w:pos="28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DPH</w:t>
      </w:r>
    </w:p>
    <w:p w:rsidR="006556DE" w:rsidRPr="0040414B" w:rsidRDefault="009E4833" w:rsidP="0040414B">
      <w:pPr>
        <w:pStyle w:val="Odsekzoznamu"/>
        <w:numPr>
          <w:ilvl w:val="0"/>
          <w:numId w:val="19"/>
        </w:numPr>
        <w:tabs>
          <w:tab w:val="left" w:pos="28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cena predmetu zákazky s DPH</w:t>
      </w:r>
    </w:p>
    <w:p w:rsidR="009E4833" w:rsidRDefault="009E4833" w:rsidP="00C808A1">
      <w:pPr>
        <w:tabs>
          <w:tab w:val="left" w:pos="284"/>
        </w:tabs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Cena predmetu zákazky za obstarávaný predmet sa uvedie na základe vlastných výpočtov,</w:t>
      </w:r>
      <w:r w:rsidR="0035269A">
        <w:rPr>
          <w:rFonts w:asciiTheme="minorHAnsi" w:hAnsiTheme="minorHAnsi"/>
          <w:sz w:val="20"/>
          <w:szCs w:val="20"/>
        </w:rPr>
        <w:t xml:space="preserve"> podľa požadovaného zadania.</w:t>
      </w:r>
      <w:r>
        <w:rPr>
          <w:rFonts w:asciiTheme="minorHAnsi" w:hAnsiTheme="minorHAnsi"/>
          <w:sz w:val="20"/>
          <w:szCs w:val="20"/>
        </w:rPr>
        <w:t xml:space="preserve"> </w:t>
      </w:r>
      <w:r w:rsidR="0035269A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 xml:space="preserve">ena musí zahŕňať všetky náklady spojené s požadovaným predmetom zákazky. V predloženej cenovej ponuke sa vezme do úvahy všetko, čo je nevyhnutné na úplné a riadne </w:t>
      </w:r>
      <w:r w:rsidR="00C808A1">
        <w:rPr>
          <w:rFonts w:asciiTheme="minorHAnsi" w:hAnsiTheme="minorHAnsi"/>
          <w:sz w:val="20"/>
          <w:szCs w:val="20"/>
        </w:rPr>
        <w:t>vykonanie diela,</w:t>
      </w:r>
      <w:r>
        <w:rPr>
          <w:rFonts w:asciiTheme="minorHAnsi" w:hAnsiTheme="minorHAnsi"/>
          <w:sz w:val="20"/>
          <w:szCs w:val="20"/>
        </w:rPr>
        <w:t xml:space="preserve"> pričom do ceny budú zahrnuté všetky náklady spojené s plnením predmetu zákazky.</w:t>
      </w:r>
    </w:p>
    <w:p w:rsidR="009E4833" w:rsidRPr="009E4833" w:rsidRDefault="009E4833" w:rsidP="00C808A1">
      <w:pPr>
        <w:tabs>
          <w:tab w:val="left" w:pos="284"/>
        </w:tabs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Ak oslovený nie je platcom DPH, uvedie túto skutočnosť ako súčasť požadovanej informácie o predpokladanej navrhovanej cene. </w:t>
      </w:r>
    </w:p>
    <w:p w:rsidR="0005266D" w:rsidRPr="0000002F" w:rsidRDefault="0005266D" w:rsidP="0005266D">
      <w:pPr>
        <w:tabs>
          <w:tab w:val="left" w:pos="284"/>
        </w:tabs>
        <w:rPr>
          <w:rFonts w:asciiTheme="minorHAnsi" w:hAnsiTheme="minorHAnsi"/>
          <w:sz w:val="20"/>
          <w:szCs w:val="20"/>
        </w:rPr>
      </w:pPr>
    </w:p>
    <w:p w:rsidR="00953178" w:rsidRDefault="00953178" w:rsidP="00342999">
      <w:pPr>
        <w:pStyle w:val="Odsekzoznamu"/>
        <w:numPr>
          <w:ilvl w:val="0"/>
          <w:numId w:val="25"/>
        </w:num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Doručenie cenovej ponuky</w:t>
      </w:r>
      <w:r w:rsidR="0005266D" w:rsidRPr="0000002F">
        <w:rPr>
          <w:rFonts w:asciiTheme="minorHAnsi" w:hAnsiTheme="minorHAnsi"/>
          <w:b/>
          <w:sz w:val="20"/>
          <w:szCs w:val="20"/>
        </w:rPr>
        <w:t>:</w:t>
      </w:r>
      <w:r w:rsidR="00C464C1">
        <w:rPr>
          <w:rFonts w:asciiTheme="minorHAnsi" w:hAnsiTheme="minorHAnsi"/>
          <w:b/>
          <w:sz w:val="20"/>
          <w:szCs w:val="20"/>
        </w:rPr>
        <w:t xml:space="preserve">                   </w:t>
      </w:r>
    </w:p>
    <w:p w:rsidR="00953178" w:rsidRPr="00760ABE" w:rsidRDefault="00C464C1" w:rsidP="00953178">
      <w:pPr>
        <w:pStyle w:val="Odsekzoznamu"/>
        <w:numPr>
          <w:ilvl w:val="0"/>
          <w:numId w:val="22"/>
        </w:num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953178" w:rsidRPr="00760ABE">
        <w:rPr>
          <w:rFonts w:asciiTheme="minorHAnsi" w:hAnsiTheme="minorHAnsi"/>
          <w:sz w:val="20"/>
          <w:szCs w:val="20"/>
        </w:rPr>
        <w:t>Doručenie poštou</w:t>
      </w:r>
      <w:r w:rsidR="00953178">
        <w:rPr>
          <w:rFonts w:asciiTheme="minorHAnsi" w:hAnsiTheme="minorHAnsi"/>
          <w:sz w:val="20"/>
          <w:szCs w:val="20"/>
        </w:rPr>
        <w:t>, e-mailom</w:t>
      </w:r>
      <w:r w:rsidR="00953178" w:rsidRPr="00760ABE">
        <w:rPr>
          <w:rFonts w:asciiTheme="minorHAnsi" w:hAnsiTheme="minorHAnsi"/>
          <w:sz w:val="20"/>
          <w:szCs w:val="20"/>
        </w:rPr>
        <w:t xml:space="preserve"> alebo osobne na adresu verejného obstarávateľa. </w:t>
      </w:r>
      <w:r w:rsidR="00953178" w:rsidRPr="00760ABE">
        <w:rPr>
          <w:rFonts w:asciiTheme="minorHAnsi" w:hAnsiTheme="minorHAnsi"/>
          <w:bCs/>
          <w:sz w:val="20"/>
          <w:szCs w:val="20"/>
        </w:rPr>
        <w:t>V prípade doručenia poštou musí byť ponuka doručená v stanovenej lehote.</w:t>
      </w:r>
    </w:p>
    <w:p w:rsidR="00953178" w:rsidRPr="00760ABE" w:rsidRDefault="00953178" w:rsidP="00953178">
      <w:pPr>
        <w:pStyle w:val="Odsekzoznamu"/>
        <w:numPr>
          <w:ilvl w:val="0"/>
          <w:numId w:val="22"/>
        </w:numPr>
        <w:jc w:val="both"/>
        <w:rPr>
          <w:rFonts w:asciiTheme="minorHAnsi" w:hAnsiTheme="minorHAnsi"/>
          <w:bCs/>
          <w:sz w:val="20"/>
          <w:szCs w:val="20"/>
        </w:rPr>
      </w:pPr>
      <w:r w:rsidRPr="00760ABE">
        <w:rPr>
          <w:rFonts w:asciiTheme="minorHAnsi" w:hAnsiTheme="minorHAnsi"/>
          <w:sz w:val="20"/>
          <w:szCs w:val="20"/>
        </w:rPr>
        <w:t>Adresa, na ktorú sa majú ponuky doručiť je uvedená v bode 1 tejto výzvy;</w:t>
      </w:r>
    </w:p>
    <w:p w:rsidR="00953178" w:rsidRPr="00760ABE" w:rsidRDefault="00953178" w:rsidP="00953178">
      <w:pPr>
        <w:pStyle w:val="Odsekzoznamu"/>
        <w:numPr>
          <w:ilvl w:val="0"/>
          <w:numId w:val="22"/>
        </w:numPr>
        <w:jc w:val="both"/>
        <w:rPr>
          <w:rFonts w:asciiTheme="minorHAnsi" w:hAnsiTheme="minorHAnsi"/>
          <w:bCs/>
          <w:sz w:val="20"/>
          <w:szCs w:val="20"/>
        </w:rPr>
      </w:pPr>
      <w:r w:rsidRPr="00760ABE">
        <w:rPr>
          <w:rFonts w:asciiTheme="minorHAnsi" w:hAnsiTheme="minorHAnsi"/>
          <w:sz w:val="20"/>
          <w:szCs w:val="20"/>
        </w:rPr>
        <w:t>Ponuky sa predkladajú v slovenskom jazyku a v mene EUR;</w:t>
      </w:r>
    </w:p>
    <w:p w:rsidR="00953178" w:rsidRPr="004B27AD" w:rsidRDefault="00953178" w:rsidP="00953178">
      <w:pPr>
        <w:pStyle w:val="Odsekzoznamu"/>
        <w:numPr>
          <w:ilvl w:val="0"/>
          <w:numId w:val="22"/>
        </w:numPr>
        <w:jc w:val="both"/>
        <w:rPr>
          <w:rFonts w:asciiTheme="minorHAnsi" w:hAnsiTheme="minorHAnsi"/>
          <w:bCs/>
          <w:sz w:val="20"/>
          <w:szCs w:val="20"/>
        </w:rPr>
      </w:pPr>
      <w:r w:rsidRPr="00760ABE">
        <w:rPr>
          <w:rFonts w:asciiTheme="minorHAnsi" w:hAnsiTheme="minorHAnsi"/>
          <w:sz w:val="20"/>
          <w:szCs w:val="20"/>
        </w:rPr>
        <w:t>Obálk</w:t>
      </w:r>
      <w:r w:rsidR="006F0E51">
        <w:rPr>
          <w:rFonts w:asciiTheme="minorHAnsi" w:hAnsiTheme="minorHAnsi"/>
          <w:sz w:val="20"/>
          <w:szCs w:val="20"/>
        </w:rPr>
        <w:t xml:space="preserve">u </w:t>
      </w:r>
      <w:r w:rsidRPr="00760ABE">
        <w:rPr>
          <w:rFonts w:asciiTheme="minorHAnsi" w:hAnsiTheme="minorHAnsi"/>
          <w:sz w:val="20"/>
          <w:szCs w:val="20"/>
        </w:rPr>
        <w:t xml:space="preserve"> označ</w:t>
      </w:r>
      <w:r w:rsidR="006F0E51">
        <w:rPr>
          <w:rFonts w:asciiTheme="minorHAnsi" w:hAnsiTheme="minorHAnsi"/>
          <w:sz w:val="20"/>
          <w:szCs w:val="20"/>
        </w:rPr>
        <w:t>te</w:t>
      </w:r>
      <w:r w:rsidRPr="00760ABE">
        <w:rPr>
          <w:rFonts w:asciiTheme="minorHAnsi" w:hAnsiTheme="minorHAnsi"/>
          <w:sz w:val="20"/>
          <w:szCs w:val="20"/>
        </w:rPr>
        <w:t xml:space="preserve"> nápisom </w:t>
      </w:r>
      <w:r w:rsidRPr="00760ABE">
        <w:rPr>
          <w:rFonts w:asciiTheme="minorHAnsi" w:hAnsiTheme="minorHAnsi"/>
          <w:b/>
          <w:sz w:val="20"/>
          <w:szCs w:val="20"/>
        </w:rPr>
        <w:t>„</w:t>
      </w:r>
      <w:r w:rsidR="00050EA1">
        <w:rPr>
          <w:rFonts w:asciiTheme="minorHAnsi" w:hAnsiTheme="minorHAnsi"/>
          <w:b/>
          <w:sz w:val="20"/>
          <w:szCs w:val="20"/>
        </w:rPr>
        <w:t>Interiérové vybavenie</w:t>
      </w:r>
      <w:r w:rsidR="007625DC">
        <w:rPr>
          <w:rFonts w:asciiTheme="minorHAnsi" w:hAnsiTheme="minorHAnsi"/>
          <w:b/>
          <w:sz w:val="20"/>
          <w:szCs w:val="20"/>
        </w:rPr>
        <w:t xml:space="preserve"> pre ŠI</w:t>
      </w:r>
      <w:r>
        <w:rPr>
          <w:rFonts w:asciiTheme="minorHAnsi" w:hAnsiTheme="minorHAnsi"/>
          <w:b/>
          <w:sz w:val="20"/>
          <w:szCs w:val="20"/>
        </w:rPr>
        <w:t>“</w:t>
      </w:r>
      <w:r w:rsidRPr="00760ABE">
        <w:rPr>
          <w:rFonts w:asciiTheme="minorHAnsi" w:hAnsiTheme="minorHAnsi"/>
          <w:sz w:val="20"/>
          <w:szCs w:val="20"/>
        </w:rPr>
        <w:t>,</w:t>
      </w:r>
      <w:r w:rsidRPr="00760ABE">
        <w:rPr>
          <w:rFonts w:asciiTheme="minorHAnsi" w:hAnsiTheme="minorHAnsi"/>
          <w:b/>
          <w:sz w:val="20"/>
          <w:szCs w:val="20"/>
        </w:rPr>
        <w:t xml:space="preserve"> </w:t>
      </w:r>
      <w:r w:rsidRPr="00760ABE">
        <w:rPr>
          <w:rFonts w:asciiTheme="minorHAnsi" w:hAnsiTheme="minorHAnsi"/>
          <w:sz w:val="20"/>
          <w:szCs w:val="20"/>
        </w:rPr>
        <w:t>ako aj obchodným menom a adresou sídla alebo miesta podnikania uchádzača a adresou verejného obstarávateľa.</w:t>
      </w:r>
      <w:r w:rsidRPr="00760AB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05266D" w:rsidRPr="0000002F" w:rsidRDefault="00C464C1" w:rsidP="00953178">
      <w:pPr>
        <w:pStyle w:val="Odsekzoznamu"/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</w:t>
      </w:r>
    </w:p>
    <w:p w:rsidR="0005266D" w:rsidRPr="0000002F" w:rsidRDefault="0005266D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Theme="minorHAnsi" w:hAnsiTheme="minorHAnsi"/>
          <w:sz w:val="20"/>
          <w:szCs w:val="20"/>
        </w:rPr>
      </w:pPr>
      <w:r w:rsidRPr="0000002F">
        <w:rPr>
          <w:rFonts w:asciiTheme="minorHAnsi" w:hAnsiTheme="minorHAnsi"/>
          <w:b/>
          <w:bCs/>
          <w:sz w:val="20"/>
          <w:szCs w:val="20"/>
        </w:rPr>
        <w:t xml:space="preserve">Kritéria na hodnotenie ponúk:  </w:t>
      </w:r>
      <w:r w:rsidR="00953178">
        <w:rPr>
          <w:rFonts w:asciiTheme="minorHAnsi" w:hAnsiTheme="minorHAnsi"/>
          <w:sz w:val="20"/>
          <w:szCs w:val="20"/>
        </w:rPr>
        <w:t>Cena</w:t>
      </w:r>
      <w:r w:rsidR="00953178">
        <w:rPr>
          <w:rFonts w:asciiTheme="minorHAnsi" w:hAnsiTheme="minorHAnsi"/>
          <w:bCs/>
          <w:sz w:val="20"/>
          <w:szCs w:val="20"/>
        </w:rPr>
        <w:t>, pri dodržaní kvality prác vrátane dodávky</w:t>
      </w:r>
      <w:r w:rsidR="00C510E1">
        <w:rPr>
          <w:rFonts w:asciiTheme="minorHAnsi" w:hAnsiTheme="minorHAnsi"/>
          <w:bCs/>
          <w:sz w:val="20"/>
          <w:szCs w:val="20"/>
        </w:rPr>
        <w:t>, montáže</w:t>
      </w:r>
      <w:r w:rsidR="00953178">
        <w:rPr>
          <w:rFonts w:asciiTheme="minorHAnsi" w:hAnsiTheme="minorHAnsi"/>
          <w:bCs/>
          <w:sz w:val="20"/>
          <w:szCs w:val="20"/>
        </w:rPr>
        <w:t>.</w:t>
      </w:r>
    </w:p>
    <w:p w:rsidR="00CF2E48" w:rsidRPr="0081315C" w:rsidRDefault="00953178" w:rsidP="00953178">
      <w:pPr>
        <w:pStyle w:val="Bezriadkovania"/>
        <w:ind w:left="720"/>
        <w:jc w:val="both"/>
        <w:rPr>
          <w:szCs w:val="20"/>
        </w:rPr>
      </w:pPr>
      <w:r>
        <w:rPr>
          <w:rFonts w:asciiTheme="minorHAnsi" w:hAnsiTheme="minorHAnsi"/>
          <w:sz w:val="20"/>
          <w:szCs w:val="20"/>
        </w:rPr>
        <w:t>Verejný obstarávateľ vyberie spomedzi predložených ponúk ako úspešnú tú ponuku, ktorá splní podmienky určené verejným obstarávateľom.</w:t>
      </w:r>
      <w:r w:rsidR="004E3950">
        <w:rPr>
          <w:rFonts w:asciiTheme="minorHAnsi" w:hAnsiTheme="minorHAnsi"/>
          <w:bCs/>
          <w:sz w:val="20"/>
          <w:szCs w:val="20"/>
        </w:rPr>
        <w:t xml:space="preserve">  </w:t>
      </w:r>
    </w:p>
    <w:p w:rsidR="0005266D" w:rsidRDefault="0005266D" w:rsidP="0005266D">
      <w:pPr>
        <w:rPr>
          <w:rFonts w:asciiTheme="minorHAnsi" w:hAnsiTheme="minorHAnsi"/>
          <w:bCs/>
          <w:sz w:val="20"/>
          <w:szCs w:val="20"/>
        </w:rPr>
      </w:pPr>
    </w:p>
    <w:p w:rsidR="0005266D" w:rsidRPr="003F61B7" w:rsidRDefault="0005266D" w:rsidP="003F61B7">
      <w:pPr>
        <w:pStyle w:val="Odsekzoznamu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E863C9">
        <w:rPr>
          <w:rFonts w:asciiTheme="minorHAnsi" w:hAnsiTheme="minorHAnsi"/>
          <w:b/>
          <w:sz w:val="20"/>
          <w:szCs w:val="20"/>
        </w:rPr>
        <w:t>Podmienky financovania:</w:t>
      </w:r>
      <w:r w:rsidRPr="00E863C9">
        <w:rPr>
          <w:rFonts w:asciiTheme="minorHAnsi" w:hAnsiTheme="minorHAnsi"/>
          <w:sz w:val="20"/>
          <w:szCs w:val="20"/>
        </w:rPr>
        <w:t xml:space="preserve"> Predmet zákazky sa bude financovať z</w:t>
      </w:r>
      <w:r w:rsidR="000548F2">
        <w:rPr>
          <w:rFonts w:asciiTheme="minorHAnsi" w:hAnsiTheme="minorHAnsi"/>
          <w:sz w:val="20"/>
          <w:szCs w:val="20"/>
        </w:rPr>
        <w:t xml:space="preserve"> rozpočtových </w:t>
      </w:r>
      <w:r w:rsidRPr="00E863C9">
        <w:rPr>
          <w:rFonts w:asciiTheme="minorHAnsi" w:hAnsiTheme="minorHAnsi"/>
          <w:sz w:val="20"/>
          <w:szCs w:val="20"/>
        </w:rPr>
        <w:t>prostriedkov</w:t>
      </w:r>
      <w:r w:rsidR="003F61B7">
        <w:rPr>
          <w:rFonts w:asciiTheme="minorHAnsi" w:hAnsiTheme="minorHAnsi"/>
          <w:sz w:val="20"/>
          <w:szCs w:val="20"/>
        </w:rPr>
        <w:t xml:space="preserve"> </w:t>
      </w:r>
      <w:r w:rsidRPr="003F61B7">
        <w:rPr>
          <w:rFonts w:asciiTheme="minorHAnsi" w:hAnsiTheme="minorHAnsi"/>
          <w:sz w:val="20"/>
          <w:szCs w:val="20"/>
        </w:rPr>
        <w:t xml:space="preserve">verejného obstarávateľa. Cena uvedená  v ponuke je záväzná počas celého obdobia  platnosti  zmluvy. </w:t>
      </w:r>
      <w:r w:rsidR="00953178">
        <w:rPr>
          <w:rFonts w:asciiTheme="minorHAnsi" w:hAnsiTheme="minorHAnsi"/>
          <w:sz w:val="20"/>
          <w:szCs w:val="20"/>
        </w:rPr>
        <w:t xml:space="preserve">Verejný obstarávateľ neposkytuje preddavok. </w:t>
      </w:r>
      <w:r w:rsidR="000548F2">
        <w:rPr>
          <w:rFonts w:asciiTheme="minorHAnsi" w:hAnsiTheme="minorHAnsi"/>
          <w:sz w:val="20"/>
          <w:szCs w:val="20"/>
        </w:rPr>
        <w:t>Vlastná platba bude realizovaná formou bezhotovostného platobného styku na základe daňového dokladu vystaveného zmluvným partnerom. Splatnosť faktúr je 21 dní odo dňa doručenia faktúry objednávateľovi.</w:t>
      </w:r>
    </w:p>
    <w:p w:rsidR="00096E9F" w:rsidRDefault="00096E9F" w:rsidP="0005266D">
      <w:pPr>
        <w:tabs>
          <w:tab w:val="left" w:pos="284"/>
        </w:tabs>
        <w:ind w:left="284"/>
        <w:rPr>
          <w:rFonts w:asciiTheme="minorHAnsi" w:hAnsiTheme="minorHAnsi"/>
          <w:sz w:val="20"/>
          <w:szCs w:val="20"/>
        </w:rPr>
      </w:pPr>
    </w:p>
    <w:p w:rsidR="00786266" w:rsidRDefault="00786266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Theme="minorHAnsi" w:hAnsiTheme="minorHAnsi"/>
          <w:sz w:val="20"/>
          <w:szCs w:val="20"/>
        </w:rPr>
      </w:pPr>
      <w:r w:rsidRPr="00760ABE">
        <w:rPr>
          <w:rFonts w:asciiTheme="minorHAnsi" w:hAnsiTheme="minorHAnsi"/>
          <w:b/>
          <w:sz w:val="20"/>
          <w:szCs w:val="20"/>
        </w:rPr>
        <w:t>Poskytovanie podkladov k verejnému obstarávaniu</w:t>
      </w:r>
      <w:r>
        <w:rPr>
          <w:rFonts w:asciiTheme="minorHAnsi" w:hAnsiTheme="minorHAnsi"/>
          <w:sz w:val="20"/>
          <w:szCs w:val="20"/>
        </w:rPr>
        <w:t xml:space="preserve">: </w:t>
      </w:r>
    </w:p>
    <w:p w:rsidR="00786266" w:rsidRDefault="00786266" w:rsidP="00786266">
      <w:pPr>
        <w:pStyle w:val="Odsekzoznamu"/>
        <w:tabs>
          <w:tab w:val="left" w:pos="28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 tejto Výzve sú uvedené všetky podklady na predloženie cenovej ponuky, Ďalšie súťažné podklady sa preto neposkytujú. </w:t>
      </w:r>
    </w:p>
    <w:p w:rsidR="002D4F4C" w:rsidRPr="002F124A" w:rsidRDefault="00786266" w:rsidP="002F124A">
      <w:pPr>
        <w:tabs>
          <w:tab w:val="left" w:pos="28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</w:p>
    <w:p w:rsidR="0005266D" w:rsidRPr="0000002F" w:rsidRDefault="0005266D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Theme="minorHAnsi" w:hAnsiTheme="minorHAnsi"/>
          <w:sz w:val="20"/>
          <w:szCs w:val="20"/>
        </w:rPr>
      </w:pPr>
      <w:r w:rsidRPr="0000002F">
        <w:rPr>
          <w:rFonts w:asciiTheme="minorHAnsi" w:hAnsiTheme="minorHAnsi"/>
          <w:b/>
          <w:sz w:val="20"/>
          <w:szCs w:val="20"/>
        </w:rPr>
        <w:t>Ďalšie informácie verejného obstarávateľa:</w:t>
      </w:r>
    </w:p>
    <w:p w:rsidR="00953178" w:rsidRDefault="00953178" w:rsidP="0005266D">
      <w:pPr>
        <w:pStyle w:val="Obojstrann"/>
        <w:numPr>
          <w:ilvl w:val="0"/>
          <w:numId w:val="9"/>
        </w:numPr>
        <w:rPr>
          <w:rFonts w:asciiTheme="minorHAnsi" w:hAnsiTheme="minorHAnsi" w:cs="Times New Roman"/>
          <w:color w:val="000000"/>
          <w:sz w:val="20"/>
        </w:rPr>
      </w:pPr>
      <w:r>
        <w:rPr>
          <w:rFonts w:asciiTheme="minorHAnsi" w:hAnsiTheme="minorHAnsi" w:cs="Times New Roman"/>
          <w:color w:val="000000"/>
          <w:sz w:val="20"/>
        </w:rPr>
        <w:t>Po vyhodnotení cenových ponúk budú uchádzači oboznámení s výsledkom vyhodnotenia.</w:t>
      </w:r>
    </w:p>
    <w:p w:rsidR="00953178" w:rsidRDefault="00953178" w:rsidP="0005266D">
      <w:pPr>
        <w:pStyle w:val="Obojstrann"/>
        <w:numPr>
          <w:ilvl w:val="0"/>
          <w:numId w:val="9"/>
        </w:numPr>
        <w:rPr>
          <w:rFonts w:asciiTheme="minorHAnsi" w:hAnsiTheme="minorHAnsi" w:cs="Times New Roman"/>
          <w:color w:val="000000"/>
          <w:sz w:val="20"/>
        </w:rPr>
      </w:pPr>
      <w:r>
        <w:rPr>
          <w:rFonts w:asciiTheme="minorHAnsi" w:hAnsiTheme="minorHAnsi" w:cs="Times New Roman"/>
          <w:color w:val="000000"/>
          <w:sz w:val="20"/>
        </w:rPr>
        <w:t>Úspešnému uchádzačovi bude zaslaná objednávka / uzatvorená zmluva</w:t>
      </w:r>
      <w:r w:rsidR="00C510E1">
        <w:rPr>
          <w:rFonts w:asciiTheme="minorHAnsi" w:hAnsiTheme="minorHAnsi" w:cs="Times New Roman"/>
          <w:color w:val="000000"/>
          <w:sz w:val="20"/>
        </w:rPr>
        <w:t xml:space="preserve"> o diel</w:t>
      </w:r>
      <w:r w:rsidR="001D5FCE">
        <w:rPr>
          <w:rFonts w:asciiTheme="minorHAnsi" w:hAnsiTheme="minorHAnsi" w:cs="Times New Roman"/>
          <w:color w:val="000000"/>
          <w:sz w:val="20"/>
        </w:rPr>
        <w:t>o</w:t>
      </w:r>
    </w:p>
    <w:p w:rsidR="00953178" w:rsidRDefault="00953178" w:rsidP="0005266D">
      <w:pPr>
        <w:pStyle w:val="Obojstrann"/>
        <w:numPr>
          <w:ilvl w:val="0"/>
          <w:numId w:val="9"/>
        </w:numPr>
        <w:rPr>
          <w:rFonts w:asciiTheme="minorHAnsi" w:hAnsiTheme="minorHAnsi" w:cs="Times New Roman"/>
          <w:color w:val="000000"/>
          <w:sz w:val="20"/>
        </w:rPr>
      </w:pPr>
      <w:r>
        <w:rPr>
          <w:rFonts w:asciiTheme="minorHAnsi" w:hAnsiTheme="minorHAnsi" w:cs="Times New Roman"/>
          <w:color w:val="000000"/>
          <w:sz w:val="20"/>
        </w:rPr>
        <w:t>Verejný obstarávateľ môže pred zadaním zákazky požiadať úspešného uchádzača o predloženie originálu alebo overenej kópie oprávnenia na realizáciu zákazky, prípadne ďalších požadovaných dokladov podľa výzvy, ak boli predložené iba skenované  kópie v elektronickej podobe bez zaručeného elektronického podpisu.</w:t>
      </w:r>
    </w:p>
    <w:p w:rsidR="006B73F3" w:rsidRDefault="00953178" w:rsidP="0005266D">
      <w:pPr>
        <w:pStyle w:val="Obojstrann"/>
        <w:numPr>
          <w:ilvl w:val="0"/>
          <w:numId w:val="9"/>
        </w:numPr>
        <w:rPr>
          <w:rFonts w:asciiTheme="minorHAnsi" w:hAnsiTheme="minorHAnsi" w:cs="Times New Roman"/>
          <w:color w:val="000000"/>
          <w:sz w:val="20"/>
        </w:rPr>
      </w:pPr>
      <w:r>
        <w:rPr>
          <w:rFonts w:asciiTheme="minorHAnsi" w:hAnsiTheme="minorHAnsi" w:cs="Times New Roman"/>
          <w:color w:val="000000"/>
          <w:sz w:val="20"/>
        </w:rPr>
        <w:t xml:space="preserve">Ak úspešný uchádzač </w:t>
      </w:r>
      <w:r w:rsidR="006B73F3">
        <w:rPr>
          <w:rFonts w:asciiTheme="minorHAnsi" w:hAnsiTheme="minorHAnsi" w:cs="Times New Roman"/>
          <w:color w:val="000000"/>
          <w:sz w:val="20"/>
        </w:rPr>
        <w:t xml:space="preserve">z akéhokoľvek dôvodu odstúpi od podpisu zmluvy, verejný obstarávateľ môže vyzvať na uzatvorenie zmluvy ďalšieho uchádzača v poradí. </w:t>
      </w:r>
    </w:p>
    <w:p w:rsidR="0005266D" w:rsidRPr="006B73F3" w:rsidRDefault="00953178" w:rsidP="0005266D">
      <w:pPr>
        <w:pStyle w:val="Obojstrann"/>
        <w:numPr>
          <w:ilvl w:val="0"/>
          <w:numId w:val="9"/>
        </w:numPr>
        <w:rPr>
          <w:rFonts w:asciiTheme="minorHAnsi" w:hAnsiTheme="minorHAnsi"/>
          <w:sz w:val="20"/>
        </w:rPr>
      </w:pPr>
      <w:r w:rsidRPr="006B73F3">
        <w:rPr>
          <w:rFonts w:asciiTheme="minorHAnsi" w:hAnsiTheme="minorHAnsi" w:cs="Times New Roman"/>
          <w:color w:val="000000"/>
          <w:sz w:val="20"/>
        </w:rPr>
        <w:t xml:space="preserve"> </w:t>
      </w:r>
      <w:r w:rsidR="006B73F3" w:rsidRPr="006B73F3">
        <w:rPr>
          <w:rFonts w:asciiTheme="minorHAnsi" w:hAnsiTheme="minorHAnsi"/>
          <w:sz w:val="20"/>
        </w:rPr>
        <w:t xml:space="preserve">Verejný obstarávateľ si vyhradzuje právo neprijať ani jednu ponuku z predložených ponúk v prípade, že predložené ponuky nebudú výhodné pre verejného obstarávateľa alebo budú v rozpore s finančnými možnosťami obstarávateľa. </w:t>
      </w:r>
      <w:r w:rsidR="0005266D" w:rsidRPr="006B73F3">
        <w:rPr>
          <w:rFonts w:asciiTheme="minorHAnsi" w:hAnsiTheme="minorHAnsi"/>
          <w:sz w:val="20"/>
        </w:rPr>
        <w:t xml:space="preserve">Uchádzači nemajú nárok na náhradu nákladov spojených s účasťou na tomto obstarávaní. </w:t>
      </w:r>
    </w:p>
    <w:p w:rsidR="0005266D" w:rsidRPr="0005266D" w:rsidRDefault="006B73F3" w:rsidP="0005266D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zmysle platného zákona o verejnom obstarávaní proti rozhodnutiu verejného obstarávateľa o výbere najvhodnejšieho uchádzača pri postupe zadávania zákazky §117 nie je možné podať námietky.</w:t>
      </w:r>
      <w:r w:rsidR="0005266D" w:rsidRPr="0005266D">
        <w:rPr>
          <w:rFonts w:asciiTheme="minorHAnsi" w:hAnsiTheme="minorHAnsi"/>
          <w:sz w:val="20"/>
          <w:szCs w:val="20"/>
        </w:rPr>
        <w:t xml:space="preserve"> </w:t>
      </w:r>
    </w:p>
    <w:p w:rsidR="009D3806" w:rsidRPr="005F1B6B" w:rsidRDefault="009D3806" w:rsidP="009D3806">
      <w:pPr>
        <w:rPr>
          <w:rFonts w:ascii="Calibri" w:hAnsi="Calibri"/>
          <w:sz w:val="20"/>
          <w:szCs w:val="20"/>
        </w:rPr>
      </w:pPr>
    </w:p>
    <w:p w:rsidR="00A26B59" w:rsidRDefault="00A26B59" w:rsidP="009D3806">
      <w:pPr>
        <w:rPr>
          <w:rFonts w:ascii="Calibri" w:hAnsi="Calibri"/>
          <w:sz w:val="20"/>
          <w:szCs w:val="20"/>
        </w:rPr>
      </w:pPr>
    </w:p>
    <w:p w:rsidR="00507C59" w:rsidRDefault="002D4F4C" w:rsidP="009D38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 Košiciach </w:t>
      </w:r>
      <w:r w:rsidR="00FE268A">
        <w:rPr>
          <w:rFonts w:ascii="Calibri" w:hAnsi="Calibri"/>
          <w:sz w:val="20"/>
          <w:szCs w:val="20"/>
        </w:rPr>
        <w:t>5.11.2018</w:t>
      </w:r>
    </w:p>
    <w:p w:rsidR="001D5FCE" w:rsidRDefault="001D5FCE" w:rsidP="009D3806">
      <w:pPr>
        <w:rPr>
          <w:rFonts w:ascii="Calibri" w:hAnsi="Calibri"/>
          <w:sz w:val="20"/>
          <w:szCs w:val="20"/>
        </w:rPr>
      </w:pPr>
    </w:p>
    <w:p w:rsidR="0024203D" w:rsidRDefault="0024203D" w:rsidP="009D3806">
      <w:pPr>
        <w:rPr>
          <w:rFonts w:asciiTheme="minorHAnsi" w:hAnsiTheme="minorHAnsi"/>
          <w:bCs/>
          <w:sz w:val="20"/>
          <w:szCs w:val="20"/>
        </w:rPr>
      </w:pPr>
    </w:p>
    <w:p w:rsidR="0024203D" w:rsidRDefault="0024203D" w:rsidP="009D3806">
      <w:pPr>
        <w:rPr>
          <w:rFonts w:asciiTheme="minorHAnsi" w:hAnsiTheme="minorHAnsi"/>
          <w:bCs/>
          <w:sz w:val="20"/>
          <w:szCs w:val="20"/>
        </w:rPr>
      </w:pPr>
    </w:p>
    <w:p w:rsidR="00A26B59" w:rsidRDefault="00A26B59" w:rsidP="009D3806">
      <w:pPr>
        <w:rPr>
          <w:rFonts w:asciiTheme="minorHAnsi" w:hAnsiTheme="minorHAnsi"/>
          <w:bCs/>
          <w:sz w:val="20"/>
          <w:szCs w:val="20"/>
        </w:rPr>
      </w:pPr>
    </w:p>
    <w:p w:rsidR="00C510E1" w:rsidRDefault="00C510E1" w:rsidP="009D3806">
      <w:pPr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Príloha č.</w:t>
      </w:r>
      <w:r w:rsidR="0024203D">
        <w:rPr>
          <w:rFonts w:asciiTheme="minorHAnsi" w:hAnsiTheme="minorHAnsi"/>
          <w:bCs/>
          <w:sz w:val="20"/>
          <w:szCs w:val="20"/>
        </w:rPr>
        <w:t>1</w:t>
      </w:r>
      <w:r>
        <w:rPr>
          <w:rFonts w:asciiTheme="minorHAnsi" w:hAnsiTheme="minorHAnsi"/>
          <w:bCs/>
          <w:sz w:val="20"/>
          <w:szCs w:val="20"/>
        </w:rPr>
        <w:t>:  Cenová ponuka  (návrh uchádzača na plnenie kritéria )</w:t>
      </w:r>
    </w:p>
    <w:p w:rsidR="0024203D" w:rsidRDefault="0024203D" w:rsidP="0024203D">
      <w:pPr>
        <w:rPr>
          <w:rFonts w:asciiTheme="minorHAnsi" w:hAnsiTheme="minorHAns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Príloha č.2 : </w:t>
      </w:r>
      <w:r w:rsidR="00FE268A">
        <w:rPr>
          <w:rFonts w:ascii="Calibri" w:hAnsi="Calibri"/>
          <w:sz w:val="20"/>
          <w:szCs w:val="20"/>
        </w:rPr>
        <w:t>N</w:t>
      </w:r>
      <w:r w:rsidRPr="00D46663">
        <w:rPr>
          <w:rFonts w:asciiTheme="minorHAnsi" w:hAnsiTheme="minorHAnsi"/>
          <w:bCs/>
          <w:sz w:val="20"/>
          <w:szCs w:val="20"/>
        </w:rPr>
        <w:t>ákres  komponentov</w:t>
      </w:r>
      <w:r w:rsidR="00FE268A">
        <w:rPr>
          <w:rFonts w:asciiTheme="minorHAnsi" w:hAnsiTheme="minorHAnsi"/>
          <w:bCs/>
          <w:sz w:val="20"/>
          <w:szCs w:val="20"/>
        </w:rPr>
        <w:t xml:space="preserve"> zariadenia</w:t>
      </w:r>
      <w:r w:rsidRPr="00D46663">
        <w:rPr>
          <w:rFonts w:asciiTheme="minorHAnsi" w:hAnsiTheme="minorHAnsi"/>
          <w:bCs/>
          <w:sz w:val="20"/>
          <w:szCs w:val="20"/>
        </w:rPr>
        <w:t xml:space="preserve">, vrátane rozmerov    </w:t>
      </w:r>
    </w:p>
    <w:p w:rsidR="00C510E1" w:rsidRDefault="00C510E1" w:rsidP="009D3806">
      <w:pPr>
        <w:rPr>
          <w:rFonts w:ascii="Calibri" w:hAnsi="Calibri"/>
          <w:sz w:val="20"/>
          <w:szCs w:val="20"/>
        </w:rPr>
      </w:pPr>
    </w:p>
    <w:p w:rsidR="00507C59" w:rsidRDefault="00507C59" w:rsidP="009D38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Príloha </w:t>
      </w:r>
      <w:r w:rsidR="0024203D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:</w:t>
      </w:r>
    </w:p>
    <w:p w:rsidR="00507C59" w:rsidRPr="00507C59" w:rsidRDefault="00507C59" w:rsidP="005C197D">
      <w:pPr>
        <w:rPr>
          <w:rFonts w:ascii="Calibri" w:hAnsi="Calibri"/>
          <w:sz w:val="22"/>
          <w:szCs w:val="22"/>
        </w:rPr>
      </w:pPr>
    </w:p>
    <w:p w:rsidR="00507C59" w:rsidRDefault="00507C59" w:rsidP="00507C59">
      <w:pPr>
        <w:jc w:val="center"/>
        <w:rPr>
          <w:rFonts w:ascii="Calibri" w:hAnsi="Calibri"/>
          <w:b/>
          <w:sz w:val="22"/>
          <w:szCs w:val="22"/>
        </w:rPr>
      </w:pPr>
      <w:r w:rsidRPr="00507C59">
        <w:rPr>
          <w:rFonts w:ascii="Calibri" w:hAnsi="Calibri"/>
          <w:b/>
          <w:sz w:val="22"/>
          <w:szCs w:val="22"/>
        </w:rPr>
        <w:t>CENOVÁ  PONUKA</w:t>
      </w:r>
    </w:p>
    <w:p w:rsidR="00C510E1" w:rsidRDefault="00C510E1" w:rsidP="00507C5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(návrh uchádzača na plnenie kritéria) </w:t>
      </w:r>
    </w:p>
    <w:p w:rsidR="00DD60E8" w:rsidRDefault="00DD60E8" w:rsidP="00507C59">
      <w:pPr>
        <w:jc w:val="center"/>
        <w:rPr>
          <w:rFonts w:ascii="Calibri" w:hAnsi="Calibri"/>
          <w:b/>
          <w:sz w:val="22"/>
          <w:szCs w:val="22"/>
        </w:rPr>
      </w:pPr>
    </w:p>
    <w:p w:rsidR="00DD60E8" w:rsidRPr="00507C59" w:rsidRDefault="00DD60E8" w:rsidP="00507C59">
      <w:pPr>
        <w:jc w:val="center"/>
        <w:rPr>
          <w:rFonts w:ascii="Calibri" w:hAnsi="Calibri"/>
          <w:b/>
          <w:sz w:val="22"/>
          <w:szCs w:val="22"/>
        </w:rPr>
      </w:pPr>
    </w:p>
    <w:p w:rsidR="00507C59" w:rsidRPr="00507C59" w:rsidRDefault="00507C59" w:rsidP="009D3806">
      <w:pPr>
        <w:rPr>
          <w:rFonts w:ascii="Calibri" w:hAnsi="Calibri"/>
          <w:sz w:val="22"/>
          <w:szCs w:val="22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384"/>
        <w:gridCol w:w="4687"/>
        <w:gridCol w:w="508"/>
        <w:gridCol w:w="952"/>
        <w:gridCol w:w="1343"/>
        <w:gridCol w:w="1414"/>
      </w:tblGrid>
      <w:tr w:rsidR="00C510E1" w:rsidRPr="00507C59" w:rsidTr="00C510E1">
        <w:trPr>
          <w:trHeight w:val="417"/>
        </w:trPr>
        <w:tc>
          <w:tcPr>
            <w:tcW w:w="0" w:type="auto"/>
          </w:tcPr>
          <w:p w:rsidR="00C510E1" w:rsidRDefault="00C510E1" w:rsidP="00DD00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510E1" w:rsidRPr="00507C59" w:rsidRDefault="00C510E1" w:rsidP="00DD0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Položka </w:t>
            </w:r>
            <w:r w:rsidRPr="00507C5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- rozmery (š / v / h)</w:t>
            </w: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MJ</w:t>
            </w:r>
          </w:p>
        </w:tc>
        <w:tc>
          <w:tcPr>
            <w:tcW w:w="0" w:type="auto"/>
          </w:tcPr>
          <w:p w:rsidR="00C510E1" w:rsidRPr="00507C59" w:rsidRDefault="00C510E1" w:rsidP="00ED21AE">
            <w:pPr>
              <w:rPr>
                <w:rFonts w:ascii="Calibri" w:hAnsi="Calibri"/>
                <w:sz w:val="22"/>
                <w:szCs w:val="22"/>
              </w:rPr>
            </w:pPr>
            <w:r w:rsidRPr="00507C59">
              <w:rPr>
                <w:rFonts w:ascii="Calibri" w:hAnsi="Calibri"/>
                <w:sz w:val="22"/>
                <w:szCs w:val="22"/>
              </w:rPr>
              <w:t>Cena bez DPH</w:t>
            </w:r>
            <w:r>
              <w:rPr>
                <w:rFonts w:ascii="Calibri" w:hAnsi="Calibri"/>
                <w:sz w:val="22"/>
                <w:szCs w:val="22"/>
              </w:rPr>
              <w:t xml:space="preserve"> za </w:t>
            </w:r>
            <w:r w:rsidR="00ED21AE">
              <w:rPr>
                <w:rFonts w:ascii="Calibri" w:hAnsi="Calibri"/>
                <w:sz w:val="22"/>
                <w:szCs w:val="22"/>
              </w:rPr>
              <w:t>MJ</w:t>
            </w:r>
          </w:p>
        </w:tc>
        <w:tc>
          <w:tcPr>
            <w:tcW w:w="0" w:type="auto"/>
          </w:tcPr>
          <w:p w:rsidR="00C510E1" w:rsidRPr="00507C59" w:rsidRDefault="00C510E1" w:rsidP="00A445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Počet kusov/ množstvo</w:t>
            </w:r>
          </w:p>
        </w:tc>
        <w:tc>
          <w:tcPr>
            <w:tcW w:w="0" w:type="auto"/>
          </w:tcPr>
          <w:p w:rsidR="00C510E1" w:rsidRPr="00507C59" w:rsidRDefault="00C510E1" w:rsidP="00C510E1">
            <w:pPr>
              <w:rPr>
                <w:rFonts w:ascii="Calibri" w:hAnsi="Calibri"/>
                <w:sz w:val="22"/>
                <w:szCs w:val="22"/>
              </w:rPr>
            </w:pPr>
            <w:r w:rsidRPr="00507C59">
              <w:rPr>
                <w:rFonts w:ascii="Calibri" w:hAnsi="Calibri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sz w:val="22"/>
                <w:szCs w:val="22"/>
              </w:rPr>
              <w:t>za množstvo bez</w:t>
            </w:r>
            <w:r w:rsidRPr="00507C59">
              <w:rPr>
                <w:rFonts w:ascii="Calibri" w:hAnsi="Calibri"/>
                <w:sz w:val="22"/>
                <w:szCs w:val="22"/>
              </w:rPr>
              <w:t xml:space="preserve"> DPH</w:t>
            </w:r>
          </w:p>
        </w:tc>
      </w:tr>
      <w:tr w:rsidR="00C510E1" w:rsidRPr="00507C59" w:rsidTr="00C510E1">
        <w:trPr>
          <w:trHeight w:val="208"/>
        </w:trPr>
        <w:tc>
          <w:tcPr>
            <w:tcW w:w="0" w:type="auto"/>
          </w:tcPr>
          <w:p w:rsidR="00C510E1" w:rsidRDefault="00C510E1" w:rsidP="000548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C510E1" w:rsidRPr="00507C59" w:rsidRDefault="00C510E1" w:rsidP="002B6C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Posteľ  (900mm x 450mm x  2000mm) s atypickým úložným priestorom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(860mm x150mm x 1</w:t>
            </w:r>
            <w:r w:rsidR="002B6C78">
              <w:rPr>
                <w:rFonts w:asciiTheme="minorHAnsi" w:hAnsiTheme="minorHAnsi"/>
                <w:bCs/>
                <w:sz w:val="20"/>
                <w:szCs w:val="20"/>
              </w:rPr>
              <w:t>400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mm, výška čela 190mm) </w:t>
            </w:r>
            <w:r>
              <w:rPr>
                <w:rFonts w:ascii="Calibri" w:hAnsi="Calibri"/>
                <w:sz w:val="22"/>
                <w:szCs w:val="22"/>
              </w:rPr>
              <w:t xml:space="preserve">  vrátane roštu a matraca</w:t>
            </w: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</w:t>
            </w: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510E1" w:rsidRPr="00507C59" w:rsidRDefault="00C510E1" w:rsidP="00ED21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ED21AE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ks</w:t>
            </w: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5FCE" w:rsidRPr="00507C59" w:rsidTr="00C510E1">
        <w:trPr>
          <w:trHeight w:val="208"/>
        </w:trPr>
        <w:tc>
          <w:tcPr>
            <w:tcW w:w="0" w:type="auto"/>
          </w:tcPr>
          <w:p w:rsidR="001D5FCE" w:rsidRDefault="00ED21AE" w:rsidP="00A445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D5FC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B6C78" w:rsidRDefault="001D5FCE" w:rsidP="001D5F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Ochranný panel na stenu </w:t>
            </w:r>
            <w:r w:rsidR="002B6C78">
              <w:rPr>
                <w:rFonts w:ascii="Calibri" w:hAnsi="Calibri"/>
                <w:sz w:val="22"/>
                <w:szCs w:val="22"/>
              </w:rPr>
              <w:t xml:space="preserve"> š.435 mm</w:t>
            </w:r>
          </w:p>
          <w:p w:rsidR="001D5FCE" w:rsidRPr="002B6C78" w:rsidRDefault="0079779B" w:rsidP="002B6C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(300mm</w:t>
            </w:r>
            <w:r w:rsidR="002B6C78">
              <w:rPr>
                <w:rFonts w:ascii="Calibri" w:hAnsi="Calibri"/>
                <w:sz w:val="22"/>
                <w:szCs w:val="22"/>
              </w:rPr>
              <w:t xml:space="preserve"> +</w:t>
            </w: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  <w:r w:rsidR="002B6C78">
              <w:rPr>
                <w:rFonts w:ascii="Calibri" w:hAnsi="Calibri"/>
                <w:sz w:val="22"/>
                <w:szCs w:val="22"/>
              </w:rPr>
              <w:t>35</w:t>
            </w:r>
            <w:r>
              <w:rPr>
                <w:rFonts w:ascii="Calibri" w:hAnsi="Calibri"/>
                <w:sz w:val="22"/>
                <w:szCs w:val="22"/>
              </w:rPr>
              <w:t xml:space="preserve"> mm</w:t>
            </w:r>
            <w:r w:rsidR="002B6C7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1D5FCE">
              <w:rPr>
                <w:rFonts w:ascii="Calibri" w:hAnsi="Calibri"/>
                <w:sz w:val="22"/>
                <w:szCs w:val="22"/>
              </w:rPr>
              <w:t>inštalácia- dlhé steny izieb)</w:t>
            </w:r>
          </w:p>
        </w:tc>
        <w:tc>
          <w:tcPr>
            <w:tcW w:w="0" w:type="auto"/>
          </w:tcPr>
          <w:p w:rsidR="001D5FCE" w:rsidRDefault="001D5FCE" w:rsidP="009D380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0" w:type="auto"/>
          </w:tcPr>
          <w:p w:rsidR="001D5FCE" w:rsidRPr="00507C59" w:rsidRDefault="001D5FCE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1D5FCE" w:rsidRDefault="00ED21AE" w:rsidP="009D38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637</w:t>
            </w:r>
          </w:p>
        </w:tc>
        <w:tc>
          <w:tcPr>
            <w:tcW w:w="0" w:type="auto"/>
          </w:tcPr>
          <w:p w:rsidR="001D5FCE" w:rsidRPr="00507C59" w:rsidRDefault="001D5FCE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0E1" w:rsidRPr="00507C59" w:rsidTr="00C510E1">
        <w:trPr>
          <w:trHeight w:val="208"/>
        </w:trPr>
        <w:tc>
          <w:tcPr>
            <w:tcW w:w="0" w:type="auto"/>
          </w:tcPr>
          <w:p w:rsidR="00C510E1" w:rsidRDefault="00ED21AE" w:rsidP="00A445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1D5FC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510E1" w:rsidRDefault="00C510E1" w:rsidP="00A44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C78">
              <w:rPr>
                <w:rFonts w:asciiTheme="minorHAnsi" w:hAnsiTheme="minorHAnsi" w:cstheme="minorHAnsi"/>
                <w:sz w:val="22"/>
                <w:szCs w:val="22"/>
              </w:rPr>
              <w:t xml:space="preserve">Vešiakový panel </w:t>
            </w:r>
            <w:r w:rsidR="005279C4" w:rsidRPr="002B6C78">
              <w:rPr>
                <w:rFonts w:asciiTheme="minorHAnsi" w:hAnsiTheme="minorHAnsi" w:cstheme="minorHAnsi"/>
                <w:sz w:val="22"/>
                <w:szCs w:val="22"/>
              </w:rPr>
              <w:t xml:space="preserve">/ nástenný </w:t>
            </w:r>
            <w:r w:rsidRPr="002B6C7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Pr="002B6C78">
              <w:rPr>
                <w:rFonts w:asciiTheme="minorHAnsi" w:hAnsiTheme="minorHAnsi" w:cstheme="minorHAnsi"/>
                <w:sz w:val="22"/>
                <w:szCs w:val="22"/>
              </w:rPr>
              <w:t>troj</w:t>
            </w:r>
            <w:proofErr w:type="spellEnd"/>
            <w:r w:rsidRPr="002B6C78">
              <w:rPr>
                <w:rFonts w:asciiTheme="minorHAnsi" w:hAnsiTheme="minorHAnsi" w:cstheme="minorHAnsi"/>
                <w:sz w:val="22"/>
                <w:szCs w:val="22"/>
              </w:rPr>
              <w:t xml:space="preserve"> háčikový   </w:t>
            </w:r>
          </w:p>
          <w:p w:rsidR="002B6C78" w:rsidRDefault="0096081F" w:rsidP="0096081F">
            <w:pPr>
              <w:pStyle w:val="Odsekzoznamu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1050 x 400 mm</w:t>
            </w:r>
          </w:p>
          <w:p w:rsidR="0096081F" w:rsidRDefault="0096081F" w:rsidP="0096081F">
            <w:pPr>
              <w:pStyle w:val="Odsekzoznamu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1400 x 800 mm</w:t>
            </w:r>
          </w:p>
          <w:p w:rsidR="0096081F" w:rsidRPr="0096081F" w:rsidRDefault="0096081F" w:rsidP="0096081F">
            <w:pPr>
              <w:pStyle w:val="Odsekzoznamu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1400 x 600 mm</w:t>
            </w:r>
          </w:p>
        </w:tc>
        <w:tc>
          <w:tcPr>
            <w:tcW w:w="0" w:type="auto"/>
          </w:tcPr>
          <w:p w:rsidR="0096081F" w:rsidRDefault="0096081F" w:rsidP="009D3806">
            <w:pPr>
              <w:rPr>
                <w:rFonts w:ascii="Calibri" w:hAnsi="Calibri"/>
                <w:sz w:val="22"/>
                <w:szCs w:val="22"/>
              </w:rPr>
            </w:pPr>
          </w:p>
          <w:p w:rsidR="0096081F" w:rsidRDefault="0096081F" w:rsidP="009D3806">
            <w:pPr>
              <w:rPr>
                <w:rFonts w:ascii="Calibri" w:hAnsi="Calibri"/>
                <w:sz w:val="22"/>
                <w:szCs w:val="22"/>
              </w:rPr>
            </w:pPr>
          </w:p>
          <w:p w:rsidR="00C510E1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</w:t>
            </w: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510E1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</w:p>
          <w:p w:rsidR="0096081F" w:rsidRDefault="0096081F" w:rsidP="009D38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  <w:p w:rsidR="0096081F" w:rsidRDefault="0096081F" w:rsidP="009D38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  <w:p w:rsidR="0096081F" w:rsidRDefault="0096081F" w:rsidP="009D38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0E1" w:rsidRPr="00507C59" w:rsidTr="00C510E1">
        <w:trPr>
          <w:trHeight w:val="208"/>
        </w:trPr>
        <w:tc>
          <w:tcPr>
            <w:tcW w:w="0" w:type="auto"/>
          </w:tcPr>
          <w:p w:rsidR="00C510E1" w:rsidRDefault="00C510E1" w:rsidP="00A445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510E1" w:rsidRPr="00507C59" w:rsidRDefault="00C510E1" w:rsidP="005279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0E1" w:rsidRPr="00507C59" w:rsidTr="00C510E1">
        <w:trPr>
          <w:trHeight w:val="208"/>
        </w:trPr>
        <w:tc>
          <w:tcPr>
            <w:tcW w:w="0" w:type="auto"/>
          </w:tcPr>
          <w:p w:rsidR="00C510E1" w:rsidRDefault="00C510E1" w:rsidP="00DD00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510E1" w:rsidRPr="00507C59" w:rsidRDefault="00C510E1" w:rsidP="00DD0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Spolu bez DPH</w:t>
            </w:r>
          </w:p>
        </w:tc>
        <w:tc>
          <w:tcPr>
            <w:tcW w:w="0" w:type="auto"/>
          </w:tcPr>
          <w:p w:rsidR="00C510E1" w:rsidRPr="00507C59" w:rsidRDefault="00C510E1" w:rsidP="00DD00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C510E1" w:rsidRPr="00507C59" w:rsidRDefault="00C510E1" w:rsidP="00DD00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C510E1" w:rsidRPr="00507C59" w:rsidRDefault="00C510E1" w:rsidP="00DD00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0E1" w:rsidRPr="00507C59" w:rsidTr="00C510E1">
        <w:trPr>
          <w:trHeight w:val="208"/>
        </w:trPr>
        <w:tc>
          <w:tcPr>
            <w:tcW w:w="0" w:type="auto"/>
          </w:tcPr>
          <w:p w:rsidR="00C510E1" w:rsidRDefault="00C510E1" w:rsidP="00DD00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510E1" w:rsidRDefault="00C510E1" w:rsidP="00DD0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DPH 20% </w:t>
            </w:r>
          </w:p>
        </w:tc>
        <w:tc>
          <w:tcPr>
            <w:tcW w:w="0" w:type="auto"/>
          </w:tcPr>
          <w:p w:rsidR="00C510E1" w:rsidRPr="00507C59" w:rsidRDefault="00C510E1" w:rsidP="00DD00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C510E1" w:rsidRPr="00507C59" w:rsidRDefault="00C510E1" w:rsidP="00DD00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C510E1" w:rsidRPr="00507C59" w:rsidRDefault="00C510E1" w:rsidP="00DD00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0E1" w:rsidRPr="00507C59" w:rsidTr="00C510E1">
        <w:trPr>
          <w:trHeight w:val="208"/>
        </w:trPr>
        <w:tc>
          <w:tcPr>
            <w:tcW w:w="0" w:type="auto"/>
          </w:tcPr>
          <w:p w:rsidR="00C510E1" w:rsidRDefault="00C510E1" w:rsidP="00DD00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510E1" w:rsidRDefault="00C510E1" w:rsidP="00DD0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CELKOM za zákazku </w:t>
            </w:r>
          </w:p>
        </w:tc>
        <w:tc>
          <w:tcPr>
            <w:tcW w:w="0" w:type="auto"/>
          </w:tcPr>
          <w:p w:rsidR="00C510E1" w:rsidRPr="00507C59" w:rsidRDefault="00C510E1" w:rsidP="00DD00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C510E1" w:rsidRPr="00507C59" w:rsidRDefault="00C510E1" w:rsidP="00DD00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C510E1" w:rsidRPr="00507C59" w:rsidRDefault="00C510E1" w:rsidP="00DD00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C510E1" w:rsidRPr="00507C59" w:rsidRDefault="00C510E1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556DE" w:rsidRPr="005C197D" w:rsidRDefault="009D3806">
      <w:pPr>
        <w:rPr>
          <w:rFonts w:ascii="Calibri" w:hAnsi="Calibri"/>
          <w:sz w:val="22"/>
          <w:szCs w:val="22"/>
        </w:rPr>
      </w:pPr>
      <w:r w:rsidRPr="00507C59">
        <w:rPr>
          <w:rFonts w:ascii="Calibri" w:hAnsi="Calibri"/>
          <w:sz w:val="22"/>
          <w:szCs w:val="22"/>
        </w:rPr>
        <w:t xml:space="preserve">  </w:t>
      </w:r>
    </w:p>
    <w:p w:rsidR="00507C59" w:rsidRDefault="00507C59">
      <w:pPr>
        <w:rPr>
          <w:rFonts w:ascii="Calibri" w:hAnsi="Calibri"/>
          <w:sz w:val="22"/>
          <w:szCs w:val="22"/>
        </w:rPr>
      </w:pPr>
      <w:r w:rsidRPr="00507C59">
        <w:rPr>
          <w:rFonts w:ascii="Calibri" w:hAnsi="Calibri"/>
          <w:b/>
          <w:sz w:val="22"/>
          <w:szCs w:val="22"/>
        </w:rPr>
        <w:t>Platca DPH</w:t>
      </w:r>
      <w:r w:rsidRPr="00507C59">
        <w:rPr>
          <w:rFonts w:ascii="Calibri" w:hAnsi="Calibri"/>
          <w:sz w:val="22"/>
          <w:szCs w:val="22"/>
        </w:rPr>
        <w:t xml:space="preserve">      ÁNO  /  NIE  (nehodiace sa preškrtnite)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Obchodné meno uchádzača:    ...............................................................................................................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 alebo miesto podnikania:   ............................................................................................................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          ...............................................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Tel.číslo</w:t>
      </w:r>
      <w:proofErr w:type="spellEnd"/>
      <w:r>
        <w:rPr>
          <w:rFonts w:ascii="Calibri" w:hAnsi="Calibri"/>
          <w:sz w:val="22"/>
          <w:szCs w:val="22"/>
        </w:rPr>
        <w:t xml:space="preserve">:   ...............................................       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     ...............................................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oprávnená konať v mene uchádzača:  .......................................................................................</w:t>
      </w: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meno, priezvisko 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Dátum:   ............................................                                                     ....................................................</w:t>
      </w:r>
    </w:p>
    <w:p w:rsidR="00C510E1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pečiatka, podpis     </w:t>
      </w:r>
      <w:bookmarkStart w:id="0" w:name="_GoBack"/>
      <w:bookmarkEnd w:id="0"/>
    </w:p>
    <w:sectPr w:rsidR="00C5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 OT Condense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474"/>
    <w:multiLevelType w:val="multilevel"/>
    <w:tmpl w:val="11CAF1F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B637440"/>
    <w:multiLevelType w:val="hybridMultilevel"/>
    <w:tmpl w:val="F2A89E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95B66"/>
    <w:multiLevelType w:val="hybridMultilevel"/>
    <w:tmpl w:val="EDE89604"/>
    <w:lvl w:ilvl="0" w:tplc="B16C27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835F8"/>
    <w:multiLevelType w:val="hybridMultilevel"/>
    <w:tmpl w:val="52281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6F2A"/>
    <w:multiLevelType w:val="hybridMultilevel"/>
    <w:tmpl w:val="F670C7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BF0594"/>
    <w:multiLevelType w:val="hybridMultilevel"/>
    <w:tmpl w:val="98601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34FA5"/>
    <w:multiLevelType w:val="hybridMultilevel"/>
    <w:tmpl w:val="3E2A4C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31F5C"/>
    <w:multiLevelType w:val="hybridMultilevel"/>
    <w:tmpl w:val="7D720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3A0F"/>
    <w:multiLevelType w:val="hybridMultilevel"/>
    <w:tmpl w:val="25604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C43D2"/>
    <w:multiLevelType w:val="hybridMultilevel"/>
    <w:tmpl w:val="7092F2DA"/>
    <w:lvl w:ilvl="0" w:tplc="6A2A51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310A4"/>
    <w:multiLevelType w:val="hybridMultilevel"/>
    <w:tmpl w:val="4CE0A588"/>
    <w:lvl w:ilvl="0" w:tplc="2A28B82E">
      <w:start w:val="6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C9D3E8E"/>
    <w:multiLevelType w:val="hybridMultilevel"/>
    <w:tmpl w:val="308CB3D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9578F5"/>
    <w:multiLevelType w:val="hybridMultilevel"/>
    <w:tmpl w:val="20B6304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5E12DB"/>
    <w:multiLevelType w:val="hybridMultilevel"/>
    <w:tmpl w:val="2FFA06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77E5"/>
    <w:multiLevelType w:val="hybridMultilevel"/>
    <w:tmpl w:val="C87CDAC8"/>
    <w:lvl w:ilvl="0" w:tplc="432EC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71E50"/>
    <w:multiLevelType w:val="hybridMultilevel"/>
    <w:tmpl w:val="2558E90A"/>
    <w:lvl w:ilvl="0" w:tplc="9EF225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3B18D9"/>
    <w:multiLevelType w:val="multilevel"/>
    <w:tmpl w:val="96E0B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44595BE6"/>
    <w:multiLevelType w:val="hybridMultilevel"/>
    <w:tmpl w:val="A80A126E"/>
    <w:lvl w:ilvl="0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4C7554B"/>
    <w:multiLevelType w:val="hybridMultilevel"/>
    <w:tmpl w:val="9892C248"/>
    <w:lvl w:ilvl="0" w:tplc="2FF06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714D23"/>
    <w:multiLevelType w:val="hybridMultilevel"/>
    <w:tmpl w:val="3A9015DC"/>
    <w:lvl w:ilvl="0" w:tplc="F89C1CC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EA5F49"/>
    <w:multiLevelType w:val="hybridMultilevel"/>
    <w:tmpl w:val="3992ECD0"/>
    <w:lvl w:ilvl="0" w:tplc="D5BC0F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A068BE"/>
    <w:multiLevelType w:val="hybridMultilevel"/>
    <w:tmpl w:val="00D68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F45B7"/>
    <w:multiLevelType w:val="hybridMultilevel"/>
    <w:tmpl w:val="1A966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97B34"/>
    <w:multiLevelType w:val="hybridMultilevel"/>
    <w:tmpl w:val="09DA5296"/>
    <w:lvl w:ilvl="0" w:tplc="8208FB9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AC3B33"/>
    <w:multiLevelType w:val="hybridMultilevel"/>
    <w:tmpl w:val="67129B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35657"/>
    <w:multiLevelType w:val="hybridMultilevel"/>
    <w:tmpl w:val="98601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2236A"/>
    <w:multiLevelType w:val="hybridMultilevel"/>
    <w:tmpl w:val="B6569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21"/>
  </w:num>
  <w:num w:numId="13">
    <w:abstractNumId w:val="8"/>
  </w:num>
  <w:num w:numId="14">
    <w:abstractNumId w:val="4"/>
  </w:num>
  <w:num w:numId="15">
    <w:abstractNumId w:val="11"/>
  </w:num>
  <w:num w:numId="16">
    <w:abstractNumId w:val="12"/>
  </w:num>
  <w:num w:numId="17">
    <w:abstractNumId w:val="17"/>
  </w:num>
  <w:num w:numId="18">
    <w:abstractNumId w:val="13"/>
  </w:num>
  <w:num w:numId="19">
    <w:abstractNumId w:val="23"/>
  </w:num>
  <w:num w:numId="20">
    <w:abstractNumId w:val="14"/>
  </w:num>
  <w:num w:numId="21">
    <w:abstractNumId w:val="22"/>
  </w:num>
  <w:num w:numId="22">
    <w:abstractNumId w:val="15"/>
  </w:num>
  <w:num w:numId="23">
    <w:abstractNumId w:val="5"/>
  </w:num>
  <w:num w:numId="24">
    <w:abstractNumId w:val="20"/>
  </w:num>
  <w:num w:numId="25">
    <w:abstractNumId w:val="16"/>
  </w:num>
  <w:num w:numId="26">
    <w:abstractNumId w:val="18"/>
  </w:num>
  <w:num w:numId="27">
    <w:abstractNumId w:val="10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6"/>
    <w:rsid w:val="0000002F"/>
    <w:rsid w:val="00026941"/>
    <w:rsid w:val="000269EC"/>
    <w:rsid w:val="00027D41"/>
    <w:rsid w:val="000322F6"/>
    <w:rsid w:val="00033F79"/>
    <w:rsid w:val="000375FA"/>
    <w:rsid w:val="00047D7C"/>
    <w:rsid w:val="00050EA1"/>
    <w:rsid w:val="0005266D"/>
    <w:rsid w:val="000548F2"/>
    <w:rsid w:val="00096E9F"/>
    <w:rsid w:val="000B1E74"/>
    <w:rsid w:val="000C193D"/>
    <w:rsid w:val="00135F67"/>
    <w:rsid w:val="001544EB"/>
    <w:rsid w:val="00171F04"/>
    <w:rsid w:val="0018524F"/>
    <w:rsid w:val="001C0069"/>
    <w:rsid w:val="001C0670"/>
    <w:rsid w:val="001D5FCE"/>
    <w:rsid w:val="001F338B"/>
    <w:rsid w:val="00206FFE"/>
    <w:rsid w:val="00207E67"/>
    <w:rsid w:val="0024203D"/>
    <w:rsid w:val="002755F1"/>
    <w:rsid w:val="002936A9"/>
    <w:rsid w:val="002B6C78"/>
    <w:rsid w:val="002D2716"/>
    <w:rsid w:val="002D4F4C"/>
    <w:rsid w:val="002D655A"/>
    <w:rsid w:val="002F124A"/>
    <w:rsid w:val="002F713C"/>
    <w:rsid w:val="00325026"/>
    <w:rsid w:val="00342999"/>
    <w:rsid w:val="0035269A"/>
    <w:rsid w:val="00371010"/>
    <w:rsid w:val="00375BDE"/>
    <w:rsid w:val="00384DE0"/>
    <w:rsid w:val="003878C4"/>
    <w:rsid w:val="003922EF"/>
    <w:rsid w:val="0039251D"/>
    <w:rsid w:val="003F61B7"/>
    <w:rsid w:val="0040414B"/>
    <w:rsid w:val="00425928"/>
    <w:rsid w:val="0043369F"/>
    <w:rsid w:val="004422E9"/>
    <w:rsid w:val="004471FF"/>
    <w:rsid w:val="0045131D"/>
    <w:rsid w:val="004625E2"/>
    <w:rsid w:val="0048619B"/>
    <w:rsid w:val="00487929"/>
    <w:rsid w:val="004B0224"/>
    <w:rsid w:val="004B27AD"/>
    <w:rsid w:val="004B7A35"/>
    <w:rsid w:val="004E3950"/>
    <w:rsid w:val="004E4440"/>
    <w:rsid w:val="005025BC"/>
    <w:rsid w:val="00507C59"/>
    <w:rsid w:val="005279C4"/>
    <w:rsid w:val="005330CF"/>
    <w:rsid w:val="0054220F"/>
    <w:rsid w:val="00543C2B"/>
    <w:rsid w:val="005709D9"/>
    <w:rsid w:val="00594289"/>
    <w:rsid w:val="005C197D"/>
    <w:rsid w:val="005D51AD"/>
    <w:rsid w:val="005D5A6B"/>
    <w:rsid w:val="005E2114"/>
    <w:rsid w:val="005E2B3E"/>
    <w:rsid w:val="005F1B6B"/>
    <w:rsid w:val="00630800"/>
    <w:rsid w:val="0064278D"/>
    <w:rsid w:val="006539C3"/>
    <w:rsid w:val="00655411"/>
    <w:rsid w:val="006556DE"/>
    <w:rsid w:val="006672B8"/>
    <w:rsid w:val="006A4F9A"/>
    <w:rsid w:val="006B036E"/>
    <w:rsid w:val="006B73F3"/>
    <w:rsid w:val="006C140E"/>
    <w:rsid w:val="006D4D83"/>
    <w:rsid w:val="006F0E51"/>
    <w:rsid w:val="007066A2"/>
    <w:rsid w:val="0075016E"/>
    <w:rsid w:val="0075287C"/>
    <w:rsid w:val="00760ABE"/>
    <w:rsid w:val="007625DC"/>
    <w:rsid w:val="00786266"/>
    <w:rsid w:val="0079779B"/>
    <w:rsid w:val="007A0031"/>
    <w:rsid w:val="007B3BF0"/>
    <w:rsid w:val="007D7ACB"/>
    <w:rsid w:val="007F291F"/>
    <w:rsid w:val="007F4080"/>
    <w:rsid w:val="0081315C"/>
    <w:rsid w:val="0087041A"/>
    <w:rsid w:val="00872107"/>
    <w:rsid w:val="008A08BC"/>
    <w:rsid w:val="008D2643"/>
    <w:rsid w:val="008F386F"/>
    <w:rsid w:val="00912473"/>
    <w:rsid w:val="00915787"/>
    <w:rsid w:val="00944E4E"/>
    <w:rsid w:val="00953178"/>
    <w:rsid w:val="00953A12"/>
    <w:rsid w:val="0096081F"/>
    <w:rsid w:val="0097638C"/>
    <w:rsid w:val="00977F6E"/>
    <w:rsid w:val="0098713F"/>
    <w:rsid w:val="00996D29"/>
    <w:rsid w:val="009C1827"/>
    <w:rsid w:val="009C1C4E"/>
    <w:rsid w:val="009D0289"/>
    <w:rsid w:val="009D3806"/>
    <w:rsid w:val="009E4833"/>
    <w:rsid w:val="009E6E57"/>
    <w:rsid w:val="009E734A"/>
    <w:rsid w:val="009F708A"/>
    <w:rsid w:val="009F7393"/>
    <w:rsid w:val="009F74B4"/>
    <w:rsid w:val="00A06D14"/>
    <w:rsid w:val="00A240F2"/>
    <w:rsid w:val="00A26B59"/>
    <w:rsid w:val="00A44535"/>
    <w:rsid w:val="00A91A61"/>
    <w:rsid w:val="00A93C0A"/>
    <w:rsid w:val="00A947F1"/>
    <w:rsid w:val="00AB7C5C"/>
    <w:rsid w:val="00AE2921"/>
    <w:rsid w:val="00AF20A2"/>
    <w:rsid w:val="00AF2C8B"/>
    <w:rsid w:val="00AF5256"/>
    <w:rsid w:val="00B425E7"/>
    <w:rsid w:val="00B918F8"/>
    <w:rsid w:val="00B96571"/>
    <w:rsid w:val="00B96DD5"/>
    <w:rsid w:val="00BC2D47"/>
    <w:rsid w:val="00BD41BF"/>
    <w:rsid w:val="00C464C1"/>
    <w:rsid w:val="00C510E1"/>
    <w:rsid w:val="00C808A1"/>
    <w:rsid w:val="00C83A6A"/>
    <w:rsid w:val="00C856A5"/>
    <w:rsid w:val="00C91324"/>
    <w:rsid w:val="00C96498"/>
    <w:rsid w:val="00CA0A13"/>
    <w:rsid w:val="00CE0041"/>
    <w:rsid w:val="00CF2E48"/>
    <w:rsid w:val="00D02922"/>
    <w:rsid w:val="00D34D99"/>
    <w:rsid w:val="00D46663"/>
    <w:rsid w:val="00D525F0"/>
    <w:rsid w:val="00D954CD"/>
    <w:rsid w:val="00DD0067"/>
    <w:rsid w:val="00DD22AA"/>
    <w:rsid w:val="00DD60E2"/>
    <w:rsid w:val="00DD60E8"/>
    <w:rsid w:val="00E0065A"/>
    <w:rsid w:val="00E45BB9"/>
    <w:rsid w:val="00E545F4"/>
    <w:rsid w:val="00E6368A"/>
    <w:rsid w:val="00E863C9"/>
    <w:rsid w:val="00EB702D"/>
    <w:rsid w:val="00EC11D2"/>
    <w:rsid w:val="00ED21AE"/>
    <w:rsid w:val="00EE1862"/>
    <w:rsid w:val="00F00000"/>
    <w:rsid w:val="00F02A58"/>
    <w:rsid w:val="00F15236"/>
    <w:rsid w:val="00F8436A"/>
    <w:rsid w:val="00FD70AA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80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3806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9D3806"/>
    <w:rPr>
      <w:rFonts w:ascii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9D3806"/>
    <w:pPr>
      <w:ind w:left="720"/>
      <w:contextualSpacing/>
    </w:pPr>
  </w:style>
  <w:style w:type="paragraph" w:customStyle="1" w:styleId="VZORNazacatek">
    <w:name w:val="VZOR_Na zacatek+"/>
    <w:rsid w:val="004422E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40" w:line="216" w:lineRule="atLeast"/>
      <w:ind w:left="85" w:right="85"/>
      <w:jc w:val="both"/>
    </w:pPr>
    <w:rPr>
      <w:rFonts w:ascii="Nimbus Sans L OT Condensed" w:eastAsia="Times New Roman" w:hAnsi="Nimbus Sans L OT Condensed" w:cs="Nimbus Sans L OT Condensed"/>
      <w:noProof/>
      <w:sz w:val="18"/>
      <w:szCs w:val="18"/>
      <w:lang w:eastAsia="sk-SK"/>
    </w:rPr>
  </w:style>
  <w:style w:type="character" w:styleId="Siln">
    <w:name w:val="Strong"/>
    <w:basedOn w:val="Predvolenpsmoodseku"/>
    <w:qFormat/>
    <w:rsid w:val="004422E9"/>
    <w:rPr>
      <w:b/>
      <w:bCs/>
    </w:rPr>
  </w:style>
  <w:style w:type="paragraph" w:customStyle="1" w:styleId="Obojstrann">
    <w:name w:val="Obojstranný"/>
    <w:basedOn w:val="Normlny"/>
    <w:rsid w:val="0005266D"/>
    <w:pPr>
      <w:jc w:val="both"/>
    </w:pPr>
    <w:rPr>
      <w:rFonts w:ascii="Arial" w:eastAsia="Times New Roman" w:hAnsi="Arial" w:cs="Arial"/>
      <w:sz w:val="22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539C3"/>
    <w:pPr>
      <w:spacing w:before="100" w:beforeAutospacing="1" w:after="100" w:afterAutospacing="1"/>
    </w:pPr>
    <w:rPr>
      <w:rFonts w:eastAsia="Times New Roman"/>
    </w:rPr>
  </w:style>
  <w:style w:type="table" w:styleId="Mriekatabuky">
    <w:name w:val="Table Grid"/>
    <w:basedOn w:val="Normlnatabuka"/>
    <w:uiPriority w:val="39"/>
    <w:rsid w:val="0065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BB9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80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3806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9D3806"/>
    <w:rPr>
      <w:rFonts w:ascii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9D3806"/>
    <w:pPr>
      <w:ind w:left="720"/>
      <w:contextualSpacing/>
    </w:pPr>
  </w:style>
  <w:style w:type="paragraph" w:customStyle="1" w:styleId="VZORNazacatek">
    <w:name w:val="VZOR_Na zacatek+"/>
    <w:rsid w:val="004422E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40" w:line="216" w:lineRule="atLeast"/>
      <w:ind w:left="85" w:right="85"/>
      <w:jc w:val="both"/>
    </w:pPr>
    <w:rPr>
      <w:rFonts w:ascii="Nimbus Sans L OT Condensed" w:eastAsia="Times New Roman" w:hAnsi="Nimbus Sans L OT Condensed" w:cs="Nimbus Sans L OT Condensed"/>
      <w:noProof/>
      <w:sz w:val="18"/>
      <w:szCs w:val="18"/>
      <w:lang w:eastAsia="sk-SK"/>
    </w:rPr>
  </w:style>
  <w:style w:type="character" w:styleId="Siln">
    <w:name w:val="Strong"/>
    <w:basedOn w:val="Predvolenpsmoodseku"/>
    <w:qFormat/>
    <w:rsid w:val="004422E9"/>
    <w:rPr>
      <w:b/>
      <w:bCs/>
    </w:rPr>
  </w:style>
  <w:style w:type="paragraph" w:customStyle="1" w:styleId="Obojstrann">
    <w:name w:val="Obojstranný"/>
    <w:basedOn w:val="Normlny"/>
    <w:rsid w:val="0005266D"/>
    <w:pPr>
      <w:jc w:val="both"/>
    </w:pPr>
    <w:rPr>
      <w:rFonts w:ascii="Arial" w:eastAsia="Times New Roman" w:hAnsi="Arial" w:cs="Arial"/>
      <w:sz w:val="22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539C3"/>
    <w:pPr>
      <w:spacing w:before="100" w:beforeAutospacing="1" w:after="100" w:afterAutospacing="1"/>
    </w:pPr>
    <w:rPr>
      <w:rFonts w:eastAsia="Times New Roman"/>
    </w:rPr>
  </w:style>
  <w:style w:type="table" w:styleId="Mriekatabuky">
    <w:name w:val="Table Grid"/>
    <w:basedOn w:val="Normlnatabuka"/>
    <w:uiPriority w:val="39"/>
    <w:rsid w:val="0065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BB9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ke@sportgymk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Jarka</cp:lastModifiedBy>
  <cp:revision>2</cp:revision>
  <cp:lastPrinted>2018-11-09T11:09:00Z</cp:lastPrinted>
  <dcterms:created xsi:type="dcterms:W3CDTF">2018-11-09T11:58:00Z</dcterms:created>
  <dcterms:modified xsi:type="dcterms:W3CDTF">2018-11-09T11:58:00Z</dcterms:modified>
</cp:coreProperties>
</file>