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F5" w:rsidRPr="00F55BF5" w:rsidRDefault="00F55BF5" w:rsidP="00F55BF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pl-PL"/>
        </w:rPr>
      </w:pPr>
    </w:p>
    <w:p w:rsidR="00F55BF5" w:rsidRPr="00F55BF5" w:rsidRDefault="00F55BF5" w:rsidP="00F55BF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Zgłoszenie dziecka do klasy I </w:t>
      </w:r>
    </w:p>
    <w:p w:rsidR="00F55BF5" w:rsidRPr="00F55BF5" w:rsidRDefault="00F55BF5" w:rsidP="00F55BF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Szkole Podstawowej </w:t>
      </w:r>
      <w:r w:rsidR="00CF2EA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 Kolbuszowej Górnej</w:t>
      </w:r>
    </w:p>
    <w:p w:rsidR="00F55BF5" w:rsidRPr="00F55BF5" w:rsidRDefault="00DA121C" w:rsidP="00F55BF5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na rok szkolny 2022/2023</w:t>
      </w:r>
    </w:p>
    <w:p w:rsidR="00F55BF5" w:rsidRPr="00F55BF5" w:rsidRDefault="00F55BF5" w:rsidP="00F55BF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:rsidR="00F55BF5" w:rsidRPr="00F55BF5" w:rsidRDefault="00F55BF5" w:rsidP="00F55BF5">
      <w:pPr>
        <w:widowControl w:val="0"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</w:rPr>
      </w:pPr>
      <w:r w:rsidRPr="00F55BF5">
        <w:rPr>
          <w:rFonts w:ascii="Times New Roman" w:eastAsia="SimSun" w:hAnsi="Times New Roman" w:cs="Times New Roman"/>
          <w:kern w:val="3"/>
          <w:sz w:val="24"/>
          <w:szCs w:val="20"/>
        </w:rPr>
        <w:t xml:space="preserve">Podstawa prawna: </w:t>
      </w:r>
    </w:p>
    <w:p w:rsidR="00F55BF5" w:rsidRPr="00F55BF5" w:rsidRDefault="00F55BF5" w:rsidP="00F55BF5">
      <w:pPr>
        <w:widowControl w:val="0"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0"/>
        </w:rPr>
      </w:pPr>
      <w:r w:rsidRPr="00F55BF5">
        <w:rPr>
          <w:rFonts w:ascii="Times New Roman" w:eastAsia="SimSun" w:hAnsi="Times New Roman" w:cs="Times New Roman"/>
          <w:kern w:val="3"/>
          <w:sz w:val="24"/>
          <w:szCs w:val="20"/>
        </w:rPr>
        <w:t>Art. 151, ustawy z dnia 14 grudnia 2016 r. Prawo Oświatowe ( t.j.Dz.U.2020.910 ze zm. )</w:t>
      </w:r>
    </w:p>
    <w:p w:rsidR="00F55BF5" w:rsidRPr="00F55BF5" w:rsidRDefault="00F55BF5" w:rsidP="00F55BF5">
      <w:pPr>
        <w:widowControl w:val="0"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szCs w:val="10"/>
        </w:rPr>
      </w:pPr>
    </w:p>
    <w:p w:rsidR="00F55BF5" w:rsidRPr="00F55BF5" w:rsidRDefault="00F55BF5" w:rsidP="00F55BF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lang w:eastAsia="pl-PL"/>
        </w:rPr>
        <w:t xml:space="preserve">1. </w:t>
      </w:r>
      <w:r w:rsidRPr="00F55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 DZIECKA</w:t>
      </w:r>
    </w:p>
    <w:p w:rsidR="00F55BF5" w:rsidRPr="00F55BF5" w:rsidRDefault="00F55BF5" w:rsidP="00F55BF5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14"/>
          <w:szCs w:val="14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F55BF5" w:rsidRPr="00F55BF5" w:rsidTr="007E42B8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F55B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seria i numer paszportu </w:t>
            </w: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55BF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BF5">
        <w:rPr>
          <w:rFonts w:ascii="Times New Roman" w:eastAsia="Times New Roman" w:hAnsi="Times New Roman" w:cs="Times New Roman"/>
          <w:b/>
          <w:bCs/>
          <w:lang w:eastAsia="pl-PL"/>
        </w:rPr>
        <w:t>2. DANE RODZICÓW KANDYDATA /OPIEKUNÓW PRAWNYCH</w:t>
      </w: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F55BF5" w:rsidRPr="00F55BF5" w:rsidTr="007E42B8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55BF5" w:rsidRPr="00F55BF5" w:rsidTr="007E42B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55BF5" w:rsidRPr="00F55BF5" w:rsidTr="007E42B8">
        <w:trPr>
          <w:trHeight w:val="141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55BF5" w:rsidRPr="00F55BF5" w:rsidTr="007E42B8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5BF5" w:rsidRPr="00F55BF5" w:rsidTr="007E42B8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F5" w:rsidRPr="00F55BF5" w:rsidRDefault="00F55BF5" w:rsidP="00F55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5BF5" w:rsidRPr="00F55BF5" w:rsidRDefault="00F55BF5" w:rsidP="00F55BF5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lang w:eastAsia="pl-PL"/>
        </w:rPr>
      </w:pPr>
    </w:p>
    <w:p w:rsidR="00F55BF5" w:rsidRPr="00F55BF5" w:rsidRDefault="00F55BF5" w:rsidP="00F55BF5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lang w:eastAsia="pl-PL"/>
        </w:rPr>
        <w:t xml:space="preserve">Oświadczenia wnioskodawcy: </w:t>
      </w:r>
      <w:r w:rsidRPr="00F55BF5">
        <w:rPr>
          <w:rFonts w:ascii="Times New Roman" w:eastAsia="TimesNewRomanPSMT" w:hAnsi="Times New Roman" w:cs="Times New Roman"/>
          <w:lang w:eastAsia="pl-PL"/>
        </w:rPr>
        <w:t>Oświadczam</w:t>
      </w:r>
      <w:r w:rsidRPr="00F55BF5">
        <w:rPr>
          <w:rFonts w:ascii="Times New Roman" w:eastAsia="Times New Roman" w:hAnsi="Times New Roman" w:cs="Times New Roman"/>
          <w:lang w:eastAsia="pl-PL"/>
        </w:rPr>
        <w:t>, że podane dane są zgodne z aktualnym stanem faktycznym</w:t>
      </w:r>
      <w:r w:rsidRPr="00F55BF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F55BF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2"/>
          <w:lang w:eastAsia="pl-PL"/>
        </w:rPr>
      </w:pPr>
    </w:p>
    <w:p w:rsidR="00F55BF5" w:rsidRPr="00F55BF5" w:rsidRDefault="00F55BF5" w:rsidP="00F55BF5">
      <w:pPr>
        <w:widowControl w:val="0"/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Times New Roman" w:eastAsia="SimSun" w:hAnsi="Times New Roman" w:cs="Times New Roman"/>
          <w:kern w:val="3"/>
          <w:sz w:val="14"/>
          <w:szCs w:val="10"/>
        </w:rPr>
      </w:pP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2"/>
          <w:lang w:eastAsia="pl-PL"/>
        </w:rPr>
      </w:pP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Klauzula informacyjna podczas procedury zgłoszenia dziecka do klasy I </w:t>
      </w: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55BF5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Szkole Podstawowej </w:t>
      </w:r>
      <w:r w:rsidR="00CF2EA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Kolbuszowej Górnej</w:t>
      </w:r>
    </w:p>
    <w:p w:rsidR="00F55BF5" w:rsidRPr="00F55BF5" w:rsidRDefault="00DA121C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 rok szkolny 2022/2023</w:t>
      </w: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0"/>
          <w:lang w:eastAsia="pl-PL"/>
        </w:rPr>
      </w:pPr>
    </w:p>
    <w:p w:rsidR="00F55BF5" w:rsidRPr="00F55BF5" w:rsidRDefault="00F55BF5" w:rsidP="00F55BF5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55BF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:rsidR="00F55BF5" w:rsidRPr="00F55BF5" w:rsidRDefault="00F55BF5" w:rsidP="00F55BF5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CF2EA3" w:rsidRDefault="00F55BF5" w:rsidP="00CF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Administratorem danych osobowych jest Szkoła </w:t>
            </w:r>
            <w:r w:rsidR="00CF2EA3"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Podstawowa</w:t>
            </w:r>
            <w:r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  <w:r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F2EA3"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Kolbuszowej Górnej</w:t>
            </w:r>
            <w:r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reprezentowana p</w:t>
            </w:r>
            <w:r w:rsidR="00CF2EA3" w:rsidRPr="00CF2E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rzez  dyrektora szkoły, adres: 36 – 100 Kolbuszowa, Kolbuszowa Górna 348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CF2EA3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2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Administratorem – dyrektorem szkoły można się skontaktować: </w:t>
            </w:r>
          </w:p>
          <w:p w:rsidR="00F55BF5" w:rsidRPr="00CF2EA3" w:rsidRDefault="00CF2EA3" w:rsidP="00CF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2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 tel</w:t>
            </w:r>
            <w:r w:rsidR="00F55BF5" w:rsidRPr="00CF2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CF2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17 2271882</w:t>
            </w:r>
            <w:r w:rsidR="00F55BF5" w:rsidRPr="00CF2EA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F55BF5" w:rsidRPr="00CF2E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lub drogą elektroniczną: </w:t>
            </w:r>
            <w:r w:rsidRPr="00CF2EA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szare_szeregi@tlen.pl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inspektorem ochrony danych można kontaktować się we wszystkich sprawach dotyczących przetwarzania danych osobowych oraz korzystania z praw związanych z przetwarzaniem danych.</w:t>
            </w:r>
            <w:r w:rsidRPr="00F55B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55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Tel. 17 2270 280 lub elektronicznie </w:t>
            </w:r>
            <w:hyperlink r:id="rId7" w:history="1">
              <w:r w:rsidRPr="00F55BF5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pl-PL"/>
                </w:rPr>
                <w:t>iod@zo.kolbuszowa.pl</w:t>
              </w:r>
            </w:hyperlink>
            <w:r w:rsidRPr="00F55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Cele przetwarzania </w:t>
            </w:r>
            <w:r w:rsidRPr="00F55B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F55BF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zgłoszenie dziecka do klasy I publicznej szkoły podstawowej, której ustalono obwód / </w:t>
            </w: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rekrutacja dzieci do szkoły. </w:t>
            </w:r>
          </w:p>
          <w:p w:rsidR="00F55BF5" w:rsidRPr="00F55BF5" w:rsidRDefault="00F55BF5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BF5">
              <w:rPr>
                <w:rFonts w:ascii="Times New Roman" w:eastAsia="Calibri" w:hAnsi="Times New Roman" w:cs="Times New Roman"/>
                <w:sz w:val="18"/>
                <w:szCs w:val="18"/>
              </w:rPr>
              <w:t>Dane przetwarzane będą na podstawie art. 6 ust. 1 lit. c), art. 9 ust. 2</w:t>
            </w:r>
            <w:r w:rsidR="006E02E1"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55B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tj. dla wypełnienia </w:t>
            </w:r>
            <w:r w:rsidRPr="00F55BF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obowiązku prawnego ciążącego na administratorze, w zakresie zadań określonych w: </w:t>
            </w:r>
          </w:p>
          <w:p w:rsidR="00F55BF5" w:rsidRDefault="00F55BF5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BF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Art. 151</w:t>
            </w:r>
            <w:r w:rsidRPr="003768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3768FE" w:rsidRPr="003768F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[Zawartość zgłoszenia]</w:t>
            </w:r>
            <w:r w:rsidR="003768FE" w:rsidRPr="003768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55BF5">
              <w:rPr>
                <w:rFonts w:ascii="Times New Roman" w:eastAsia="Calibri" w:hAnsi="Times New Roman" w:cs="Times New Roman"/>
                <w:sz w:val="18"/>
                <w:szCs w:val="18"/>
              </w:rPr>
              <w:t>ustawy z dnia 14 grudnia 2016 r. Prawo Oświatowe ( t.j.Dz.U.2020.910 ze zm. )</w:t>
            </w:r>
          </w:p>
          <w:p w:rsidR="006E02E1" w:rsidRDefault="006E02E1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E02E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Zarządzenie Nr </w:t>
            </w:r>
            <w:bookmarkStart w:id="0" w:name="_GoBack"/>
            <w:bookmarkEnd w:id="0"/>
            <w:r w:rsidR="006F4DE2" w:rsidRPr="006F4DE2">
              <w:rPr>
                <w:rFonts w:ascii="Times New Roman" w:hAnsi="Times New Roman" w:cs="Times New Roman"/>
                <w:b/>
                <w:sz w:val="18"/>
                <w:szCs w:val="18"/>
              </w:rPr>
              <w:t>53/22 Burmistrza Kolbuszowej z dnia 18 stycznia 2022 roku</w:t>
            </w:r>
            <w:r w:rsidR="006F4DE2"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 sprawie ustalenia harmonogramu czynności w postępowaniu rekrutacyjnym i postępowaniu uzu</w:t>
            </w:r>
            <w:r w:rsidR="00DA121C">
              <w:rPr>
                <w:rFonts w:ascii="Times New Roman" w:eastAsia="Calibri" w:hAnsi="Times New Roman" w:cs="Times New Roman"/>
                <w:sz w:val="18"/>
                <w:szCs w:val="18"/>
              </w:rPr>
              <w:t>pełniającym w roku szkolnym 2022/2023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do publicznych przedszkoli oraz do publicznych szkół podstawowych, dla których organem prowadzącym jest Gmina Kolbuszowa.</w:t>
            </w:r>
          </w:p>
          <w:p w:rsidR="006E02E1" w:rsidRDefault="006E02E1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E02E1" w:rsidRPr="00F55BF5" w:rsidRDefault="006E02E1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5BF5" w:rsidRPr="00F55BF5" w:rsidRDefault="00F55BF5" w:rsidP="00F55BF5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Odbiorcami danych osobowych będą wyłącznie osoby uprawnione do uzyskania danych na podstawie przepisów prawa. </w:t>
            </w:r>
            <w:r w:rsidRPr="00F55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5B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Rodzicom lub opiekunom prawnym kandydata przysługuje prawo dostępu do danych osobowych kandydata, żądania ich sprostowania oraz prawo do żądania ograniczenia przetwarzania.</w:t>
            </w:r>
          </w:p>
          <w:p w:rsidR="00F55BF5" w:rsidRPr="00F55BF5" w:rsidRDefault="00F55BF5" w:rsidP="00F55B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widowControl w:val="0"/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3"/>
            </w: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:rsidR="00F55BF5" w:rsidRPr="00F55BF5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Prezes Urzędu Ochrony Danych Osobowych (PUODO),</w:t>
            </w:r>
          </w:p>
          <w:p w:rsidR="00F55BF5" w:rsidRPr="00F55BF5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Stawki 2, 00-193 Warszawa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Obowiązek podania danych osobowych wynika z realizacji ustawy Prawo oświatowe i jest konieczne do rozpatrzenia zgłoszenia dziecka do klasy I szkoły podstawowej. 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nie będą przekazywane do państwa trzeciego /organizacji międzynarodowej.</w:t>
            </w:r>
          </w:p>
        </w:tc>
      </w:tr>
      <w:tr w:rsidR="00F55BF5" w:rsidRPr="00F55BF5" w:rsidTr="007E42B8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BF5" w:rsidRPr="00F55BF5" w:rsidRDefault="00F55BF5" w:rsidP="00F55BF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55B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:rsidR="00F55BF5" w:rsidRPr="00F55BF5" w:rsidRDefault="00F55BF5" w:rsidP="00F55BF5">
      <w:pPr>
        <w:suppressAutoHyphens/>
        <w:autoSpaceDN w:val="0"/>
        <w:spacing w:after="0" w:line="240" w:lineRule="auto"/>
        <w:ind w:left="17"/>
        <w:jc w:val="both"/>
        <w:textAlignment w:val="baseline"/>
        <w:rPr>
          <w:rFonts w:ascii="Times New Roman" w:eastAsia="Times New Roman" w:hAnsi="Times New Roman" w:cs="Times New Roman"/>
          <w:b/>
          <w:sz w:val="8"/>
          <w:lang w:eastAsia="ar-SA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</w:p>
    <w:p w:rsidR="00F55BF5" w:rsidRPr="00F55BF5" w:rsidRDefault="00F55BF5" w:rsidP="00F55BF5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</w:p>
    <w:p w:rsidR="00F55BF5" w:rsidRPr="00F55BF5" w:rsidRDefault="00F55BF5" w:rsidP="00F5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2"/>
          <w:lang w:eastAsia="pl-PL"/>
        </w:rPr>
      </w:pPr>
    </w:p>
    <w:p w:rsidR="00FC03D5" w:rsidRDefault="00FC03D5"/>
    <w:sectPr w:rsidR="00FC03D5" w:rsidSect="006C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BD6" w:rsidRDefault="00332BD6" w:rsidP="00F55BF5">
      <w:pPr>
        <w:spacing w:after="0" w:line="240" w:lineRule="auto"/>
      </w:pPr>
      <w:r>
        <w:separator/>
      </w:r>
    </w:p>
  </w:endnote>
  <w:endnote w:type="continuationSeparator" w:id="0">
    <w:p w:rsidR="00332BD6" w:rsidRDefault="00332BD6" w:rsidP="00F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BD6" w:rsidRDefault="00332BD6" w:rsidP="00F55BF5">
      <w:pPr>
        <w:spacing w:after="0" w:line="240" w:lineRule="auto"/>
      </w:pPr>
      <w:r>
        <w:separator/>
      </w:r>
    </w:p>
  </w:footnote>
  <w:footnote w:type="continuationSeparator" w:id="0">
    <w:p w:rsidR="00332BD6" w:rsidRDefault="00332BD6" w:rsidP="00F55BF5">
      <w:pPr>
        <w:spacing w:after="0" w:line="240" w:lineRule="auto"/>
      </w:pPr>
      <w:r>
        <w:continuationSeparator/>
      </w:r>
    </w:p>
  </w:footnote>
  <w:footnote w:id="1">
    <w:p w:rsidR="00F55BF5" w:rsidRDefault="00F55BF5" w:rsidP="00F55BF5">
      <w:pPr>
        <w:pStyle w:val="Tekstprzypisudolnego"/>
        <w:rPr>
          <w:sz w:val="12"/>
          <w:szCs w:val="12"/>
        </w:rPr>
      </w:pPr>
    </w:p>
  </w:footnote>
  <w:footnote w:id="2">
    <w:p w:rsidR="00F55BF5" w:rsidRPr="0017034F" w:rsidRDefault="00F55BF5" w:rsidP="00F55BF5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F5387A">
        <w:rPr>
          <w:i/>
          <w:iCs/>
          <w:sz w:val="16"/>
          <w:szCs w:val="16"/>
        </w:rPr>
        <w:t>Zgodnie z art. 233 § 1 ustawy z 6 czerwca 1997 r. Kodeks  karny (tekst jedn.: Dz.U.</w:t>
      </w:r>
      <w:r>
        <w:rPr>
          <w:i/>
          <w:iCs/>
          <w:sz w:val="16"/>
          <w:szCs w:val="16"/>
        </w:rPr>
        <w:t>20</w:t>
      </w:r>
      <w:r w:rsidR="001B452D">
        <w:rPr>
          <w:i/>
          <w:iCs/>
          <w:sz w:val="16"/>
          <w:szCs w:val="16"/>
        </w:rPr>
        <w:t>20.1444</w:t>
      </w:r>
      <w:r>
        <w:rPr>
          <w:i/>
          <w:iCs/>
          <w:sz w:val="16"/>
          <w:szCs w:val="16"/>
        </w:rPr>
        <w:t xml:space="preserve"> </w:t>
      </w:r>
      <w:r w:rsidRPr="00F5387A">
        <w:rPr>
          <w:i/>
          <w:iCs/>
          <w:sz w:val="16"/>
          <w:szCs w:val="16"/>
        </w:rPr>
        <w:t>ze zm.) – kto, składając zeznanie mające służyć za dowód w</w:t>
      </w:r>
      <w:r>
        <w:rPr>
          <w:i/>
          <w:iCs/>
          <w:sz w:val="16"/>
          <w:szCs w:val="16"/>
        </w:rPr>
        <w:t> </w:t>
      </w:r>
      <w:r w:rsidRPr="00F5387A">
        <w:rPr>
          <w:i/>
          <w:iCs/>
          <w:sz w:val="16"/>
          <w:szCs w:val="16"/>
        </w:rPr>
        <w:t>postępowaniu sądowym lub w innym  postępowaniu  prowadzonym  na podstawie ustawy, zezna  nieprawdę lub zataja prawdę, podlega  karze pozbawienia wolności od 6 miesięcy do 8 lat.</w:t>
      </w:r>
    </w:p>
  </w:footnote>
  <w:footnote w:id="3">
    <w:p w:rsidR="00F55BF5" w:rsidRPr="00F63659" w:rsidRDefault="00F55BF5" w:rsidP="00F55BF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F5"/>
    <w:rsid w:val="001B452D"/>
    <w:rsid w:val="00280C37"/>
    <w:rsid w:val="00332BD6"/>
    <w:rsid w:val="003768FE"/>
    <w:rsid w:val="0047541B"/>
    <w:rsid w:val="004A2103"/>
    <w:rsid w:val="006E02E1"/>
    <w:rsid w:val="006F4DE2"/>
    <w:rsid w:val="00744982"/>
    <w:rsid w:val="009A38E6"/>
    <w:rsid w:val="00AF7A87"/>
    <w:rsid w:val="00B84B47"/>
    <w:rsid w:val="00C21C02"/>
    <w:rsid w:val="00C314E4"/>
    <w:rsid w:val="00CF2EA3"/>
    <w:rsid w:val="00D97E1B"/>
    <w:rsid w:val="00DA121C"/>
    <w:rsid w:val="00F31C6D"/>
    <w:rsid w:val="00F55BF5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5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5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5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5B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55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o.kolbuszow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Haptaś</dc:creator>
  <cp:lastModifiedBy>Kowalski Ryszard</cp:lastModifiedBy>
  <cp:revision>3</cp:revision>
  <dcterms:created xsi:type="dcterms:W3CDTF">2022-03-02T10:22:00Z</dcterms:created>
  <dcterms:modified xsi:type="dcterms:W3CDTF">2022-03-02T10:36:00Z</dcterms:modified>
</cp:coreProperties>
</file>